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heme="minorEastAsia" w:hAnsiTheme="minorEastAsia"/>
          <w:b/>
          <w:bCs/>
          <w:sz w:val="24"/>
          <w:szCs w:val="24"/>
        </w:rPr>
      </w:pPr>
      <w:r>
        <w:rPr>
          <w:rFonts w:hint="eastAsia" w:asciiTheme="minorEastAsia" w:hAnsiTheme="minorEastAsia"/>
          <w:b/>
          <w:bCs/>
          <w:sz w:val="24"/>
          <w:szCs w:val="24"/>
        </w:rPr>
        <w:t>附件</w:t>
      </w:r>
      <w:r>
        <w:rPr>
          <w:rFonts w:hint="eastAsia" w:asciiTheme="minorEastAsia" w:hAnsiTheme="minorEastAsia"/>
          <w:b/>
          <w:bCs/>
          <w:sz w:val="24"/>
          <w:szCs w:val="24"/>
          <w:lang w:val="en-US" w:eastAsia="zh-CN"/>
        </w:rPr>
        <w:t>7</w:t>
      </w:r>
    </w:p>
    <w:p>
      <w:pPr>
        <w:widowControl/>
        <w:jc w:val="center"/>
        <w:outlineLvl w:val="0"/>
        <w:rPr>
          <w:rFonts w:cs="宋体" w:asciiTheme="minorEastAsia" w:hAnsiTheme="minorEastAsia"/>
          <w:b/>
          <w:bCs/>
          <w:color w:val="000000"/>
          <w:kern w:val="36"/>
          <w:sz w:val="24"/>
          <w:szCs w:val="24"/>
        </w:rPr>
      </w:pPr>
      <w:r>
        <w:rPr>
          <w:rFonts w:cs="宋体" w:asciiTheme="minorEastAsia" w:hAnsiTheme="minorEastAsia"/>
          <w:b/>
          <w:bCs/>
          <w:color w:val="000000"/>
          <w:kern w:val="36"/>
          <w:sz w:val="24"/>
          <w:szCs w:val="24"/>
        </w:rPr>
        <w:t>201</w:t>
      </w:r>
      <w:r>
        <w:rPr>
          <w:rFonts w:hint="eastAsia" w:cs="宋体" w:asciiTheme="minorEastAsia" w:hAnsiTheme="minorEastAsia"/>
          <w:b/>
          <w:bCs/>
          <w:color w:val="000000"/>
          <w:kern w:val="36"/>
          <w:sz w:val="24"/>
          <w:szCs w:val="24"/>
          <w:lang w:val="en-US" w:eastAsia="zh-CN"/>
        </w:rPr>
        <w:t>8</w:t>
      </w:r>
      <w:r>
        <w:rPr>
          <w:rFonts w:cs="宋体" w:asciiTheme="minorEastAsia" w:hAnsiTheme="minorEastAsia"/>
          <w:b/>
          <w:bCs/>
          <w:color w:val="000000"/>
          <w:kern w:val="36"/>
          <w:sz w:val="24"/>
          <w:szCs w:val="24"/>
        </w:rPr>
        <w:t>年青年骨干教师出国研修项目</w:t>
      </w:r>
    </w:p>
    <w:p>
      <w:pPr>
        <w:widowControl/>
        <w:jc w:val="center"/>
        <w:outlineLvl w:val="0"/>
        <w:rPr>
          <w:rFonts w:cs="宋体" w:asciiTheme="minorEastAsia" w:hAnsiTheme="minorEastAsia"/>
          <w:b/>
          <w:bCs/>
          <w:color w:val="000000"/>
          <w:kern w:val="36"/>
          <w:sz w:val="24"/>
          <w:szCs w:val="24"/>
        </w:rPr>
      </w:pPr>
      <w:r>
        <w:rPr>
          <w:rFonts w:cs="宋体" w:asciiTheme="minorEastAsia" w:hAnsiTheme="minorEastAsia"/>
          <w:b/>
          <w:bCs/>
          <w:color w:val="000000"/>
          <w:kern w:val="36"/>
          <w:sz w:val="24"/>
          <w:szCs w:val="24"/>
        </w:rPr>
        <w:t>常见问题解答（</w:t>
      </w:r>
      <w:r>
        <w:rPr>
          <w:rFonts w:hint="eastAsia" w:cs="宋体" w:asciiTheme="minorEastAsia" w:hAnsiTheme="minorEastAsia"/>
          <w:b/>
          <w:bCs/>
          <w:color w:val="000000"/>
          <w:kern w:val="36"/>
          <w:sz w:val="24"/>
          <w:szCs w:val="24"/>
          <w:lang w:eastAsia="zh-CN"/>
        </w:rPr>
        <w:t>申请人</w:t>
      </w:r>
      <w:r>
        <w:rPr>
          <w:rFonts w:cs="宋体" w:asciiTheme="minorEastAsia" w:hAnsiTheme="minorEastAsia"/>
          <w:b/>
          <w:bCs/>
          <w:color w:val="000000"/>
          <w:kern w:val="36"/>
          <w:sz w:val="24"/>
          <w:szCs w:val="24"/>
        </w:rPr>
        <w:t>）</w:t>
      </w:r>
    </w:p>
    <w:p>
      <w:pPr>
        <w:widowControl/>
        <w:shd w:val="clear" w:color="auto" w:fill="FFFFFF"/>
        <w:spacing w:line="432" w:lineRule="atLeast"/>
        <w:ind w:firstLine="480"/>
        <w:jc w:val="left"/>
        <w:rPr>
          <w:rFonts w:cs="Helvetica" w:asciiTheme="minorEastAsia" w:hAnsiTheme="minorEastAsia"/>
          <w:color w:val="000000"/>
          <w:kern w:val="0"/>
          <w:sz w:val="24"/>
          <w:szCs w:val="24"/>
        </w:rPr>
      </w:pPr>
      <w:r>
        <w:rPr>
          <w:rFonts w:cs="Helvetica" w:asciiTheme="minorEastAsia" w:hAnsiTheme="minorEastAsia"/>
          <w:b/>
          <w:bCs/>
          <w:color w:val="000000"/>
          <w:kern w:val="0"/>
          <w:sz w:val="24"/>
          <w:szCs w:val="24"/>
        </w:rPr>
        <w:t>一、时间节点</w:t>
      </w:r>
    </w:p>
    <w:p>
      <w:pPr>
        <w:widowControl/>
        <w:shd w:val="clear" w:color="auto" w:fill="FFFFFF"/>
        <w:spacing w:line="432" w:lineRule="atLeast"/>
        <w:ind w:firstLine="480"/>
        <w:jc w:val="left"/>
        <w:rPr>
          <w:rFonts w:cs="Helvetica" w:asciiTheme="minorEastAsia" w:hAnsiTheme="minorEastAsia"/>
          <w:color w:val="000000"/>
          <w:kern w:val="0"/>
          <w:sz w:val="24"/>
          <w:szCs w:val="24"/>
        </w:rPr>
      </w:pPr>
      <w:r>
        <w:rPr>
          <w:rFonts w:hint="eastAsia" w:cs="Helvetica" w:asciiTheme="minorEastAsia" w:hAnsiTheme="minorEastAsia"/>
          <w:b/>
          <w:bCs/>
          <w:color w:val="000000"/>
          <w:kern w:val="0"/>
          <w:sz w:val="24"/>
          <w:szCs w:val="24"/>
        </w:rPr>
        <w:t>1. 什么是所在单位或个人合作渠道？</w:t>
      </w:r>
    </w:p>
    <w:p>
      <w:pPr>
        <w:widowControl/>
        <w:shd w:val="clear" w:color="auto" w:fill="FFFFFF"/>
        <w:spacing w:line="432" w:lineRule="atLeast"/>
        <w:ind w:firstLine="480"/>
        <w:jc w:val="left"/>
        <w:rPr>
          <w:rFonts w:cs="Helvetica" w:asciiTheme="minorEastAsia" w:hAnsiTheme="minorEastAsia"/>
          <w:color w:val="000000"/>
          <w:kern w:val="0"/>
          <w:sz w:val="24"/>
          <w:szCs w:val="24"/>
        </w:rPr>
      </w:pPr>
      <w:r>
        <w:rPr>
          <w:rFonts w:hint="eastAsia" w:cs="Helvetica" w:asciiTheme="minorEastAsia" w:hAnsiTheme="minorEastAsia"/>
          <w:color w:val="000000"/>
          <w:kern w:val="0"/>
          <w:sz w:val="24"/>
          <w:szCs w:val="24"/>
        </w:rPr>
        <w:t>答：“所在单位或个人合作渠道”是指申请人利用所在单位现有国际合作渠道或个人自行对外联系落实国外留学单位。</w:t>
      </w:r>
    </w:p>
    <w:p>
      <w:pPr>
        <w:widowControl/>
        <w:shd w:val="clear" w:color="auto" w:fill="FFFFFF"/>
        <w:spacing w:line="432" w:lineRule="atLeast"/>
        <w:ind w:firstLine="480"/>
        <w:jc w:val="left"/>
        <w:rPr>
          <w:rFonts w:hint="eastAsia" w:cs="Helvetica" w:asciiTheme="minorEastAsia" w:hAnsiTheme="minorEastAsia"/>
          <w:b/>
          <w:bCs/>
          <w:color w:val="000000"/>
          <w:kern w:val="0"/>
          <w:sz w:val="24"/>
          <w:szCs w:val="24"/>
        </w:rPr>
      </w:pPr>
      <w:r>
        <w:rPr>
          <w:rFonts w:hint="eastAsia" w:cs="Helvetica" w:asciiTheme="minorEastAsia" w:hAnsiTheme="minorEastAsia"/>
          <w:b/>
          <w:bCs/>
          <w:color w:val="000000"/>
          <w:kern w:val="0"/>
          <w:sz w:val="24"/>
          <w:szCs w:val="24"/>
        </w:rPr>
        <w:t>2. 留学期限可否超出现行规定？</w:t>
      </w:r>
    </w:p>
    <w:p>
      <w:pPr>
        <w:widowControl/>
        <w:shd w:val="clear" w:color="auto" w:fill="FFFFFF"/>
        <w:spacing w:line="432" w:lineRule="atLeast"/>
        <w:ind w:firstLine="480"/>
        <w:jc w:val="left"/>
        <w:rPr>
          <w:rFonts w:hint="eastAsia" w:cs="Helvetica" w:asciiTheme="minorEastAsia" w:hAnsiTheme="minorEastAsia"/>
          <w:color w:val="000000"/>
          <w:kern w:val="0"/>
          <w:sz w:val="24"/>
          <w:szCs w:val="24"/>
        </w:rPr>
      </w:pPr>
      <w:r>
        <w:rPr>
          <w:rFonts w:hint="eastAsia" w:cs="Helvetica" w:asciiTheme="minorEastAsia" w:hAnsiTheme="minorEastAsia"/>
          <w:color w:val="000000"/>
          <w:kern w:val="0"/>
          <w:sz w:val="24"/>
          <w:szCs w:val="24"/>
        </w:rPr>
        <w:t>答：不可以，须按规定期限申报。访问学者的留学期限不能低于3个月或超过12个月，博士后的留学期限不能低于6个月或超过24个月。因特殊原因获准延期回国的人员，延期期间不受国家留学基金资助。</w:t>
      </w:r>
    </w:p>
    <w:p>
      <w:pPr>
        <w:widowControl/>
        <w:shd w:val="clear" w:color="auto" w:fill="FFFFFF"/>
        <w:spacing w:line="432" w:lineRule="atLeast"/>
        <w:ind w:firstLine="480"/>
        <w:jc w:val="left"/>
        <w:rPr>
          <w:rFonts w:hint="eastAsia" w:cs="Helvetica" w:asciiTheme="minorEastAsia" w:hAnsiTheme="minorEastAsia"/>
          <w:b/>
          <w:bCs/>
          <w:color w:val="000000"/>
          <w:kern w:val="0"/>
          <w:sz w:val="24"/>
          <w:szCs w:val="24"/>
        </w:rPr>
      </w:pPr>
      <w:r>
        <w:rPr>
          <w:rFonts w:hint="eastAsia" w:cs="Helvetica" w:asciiTheme="minorEastAsia" w:hAnsiTheme="minorEastAsia"/>
          <w:b/>
          <w:bCs/>
          <w:color w:val="000000"/>
          <w:kern w:val="0"/>
          <w:sz w:val="24"/>
          <w:szCs w:val="24"/>
        </w:rPr>
        <w:t>3. 留学单位可否为香港、澳门、台湾地区的高校科研院所或机构？</w:t>
      </w:r>
    </w:p>
    <w:p>
      <w:pPr>
        <w:widowControl/>
        <w:shd w:val="clear" w:color="auto" w:fill="FFFFFF"/>
        <w:spacing w:line="432" w:lineRule="atLeast"/>
        <w:ind w:firstLine="480"/>
        <w:jc w:val="left"/>
        <w:rPr>
          <w:rFonts w:hint="eastAsia" w:cs="Helvetica" w:asciiTheme="minorEastAsia" w:hAnsiTheme="minorEastAsia"/>
          <w:color w:val="000000"/>
          <w:kern w:val="0"/>
          <w:sz w:val="24"/>
          <w:szCs w:val="24"/>
        </w:rPr>
      </w:pPr>
      <w:r>
        <w:rPr>
          <w:rFonts w:hint="eastAsia" w:cs="Helvetica" w:asciiTheme="minorEastAsia" w:hAnsiTheme="minorEastAsia"/>
          <w:color w:val="000000"/>
          <w:kern w:val="0"/>
          <w:sz w:val="24"/>
          <w:szCs w:val="24"/>
        </w:rPr>
        <w:t>答：不可以。</w:t>
      </w:r>
    </w:p>
    <w:p>
      <w:pPr>
        <w:widowControl/>
        <w:shd w:val="clear" w:color="auto" w:fill="FFFFFF"/>
        <w:spacing w:line="432" w:lineRule="atLeast"/>
        <w:ind w:firstLine="480"/>
        <w:jc w:val="left"/>
        <w:rPr>
          <w:rFonts w:hint="eastAsia" w:cs="Helvetica" w:asciiTheme="minorEastAsia" w:hAnsiTheme="minorEastAsia"/>
          <w:b/>
          <w:bCs/>
          <w:color w:val="000000"/>
          <w:kern w:val="0"/>
          <w:sz w:val="24"/>
          <w:szCs w:val="24"/>
        </w:rPr>
      </w:pPr>
      <w:r>
        <w:rPr>
          <w:rFonts w:hint="eastAsia" w:cs="Helvetica" w:asciiTheme="minorEastAsia" w:hAnsiTheme="minorEastAsia"/>
          <w:b/>
          <w:bCs/>
          <w:color w:val="000000"/>
          <w:kern w:val="0"/>
          <w:sz w:val="24"/>
          <w:szCs w:val="24"/>
        </w:rPr>
        <w:t>4. 国家公派留学人员奖学金资助的主要内容是什么？</w:t>
      </w:r>
    </w:p>
    <w:p>
      <w:pPr>
        <w:widowControl/>
        <w:shd w:val="clear" w:color="auto" w:fill="FFFFFF"/>
        <w:spacing w:line="432" w:lineRule="atLeast"/>
        <w:ind w:firstLine="480"/>
        <w:jc w:val="left"/>
        <w:rPr>
          <w:rFonts w:hint="eastAsia" w:cs="Helvetica" w:asciiTheme="minorEastAsia" w:hAnsiTheme="minorEastAsia"/>
          <w:color w:val="000000"/>
          <w:kern w:val="0"/>
          <w:sz w:val="24"/>
          <w:szCs w:val="24"/>
        </w:rPr>
      </w:pPr>
      <w:r>
        <w:rPr>
          <w:rFonts w:hint="eastAsia" w:cs="Helvetica" w:asciiTheme="minorEastAsia" w:hAnsiTheme="minorEastAsia"/>
          <w:color w:val="000000"/>
          <w:kern w:val="0"/>
          <w:sz w:val="24"/>
          <w:szCs w:val="24"/>
        </w:rPr>
        <w:t>答：资助内容包括一次往返国际旅费和资助期限内的奖学金（包括伙食费、住宿费、注册费、交通费、电话费、书籍资料费、医疗保险费、交际费、一次性安置费、签证延长费、零用费和学术活动补助费等）。奖学金资助标准及方式按照国家现行有关规定执行。</w:t>
      </w:r>
    </w:p>
    <w:p>
      <w:pPr>
        <w:widowControl/>
        <w:shd w:val="clear" w:color="auto" w:fill="FFFFFF"/>
        <w:spacing w:line="432" w:lineRule="atLeast"/>
        <w:ind w:firstLine="480"/>
        <w:jc w:val="left"/>
        <w:rPr>
          <w:rFonts w:hint="eastAsia" w:cs="Helvetica" w:asciiTheme="minorEastAsia" w:hAnsiTheme="minorEastAsia"/>
          <w:b/>
          <w:bCs/>
          <w:color w:val="000000"/>
          <w:kern w:val="0"/>
          <w:sz w:val="24"/>
          <w:szCs w:val="24"/>
        </w:rPr>
      </w:pPr>
      <w:r>
        <w:rPr>
          <w:rFonts w:hint="eastAsia" w:cs="Helvetica" w:asciiTheme="minorEastAsia" w:hAnsiTheme="minorEastAsia"/>
          <w:b/>
          <w:bCs/>
          <w:color w:val="000000"/>
          <w:kern w:val="0"/>
          <w:sz w:val="24"/>
          <w:szCs w:val="24"/>
        </w:rPr>
        <w:t>5. 是否提供学费资助？</w:t>
      </w:r>
    </w:p>
    <w:p>
      <w:pPr>
        <w:widowControl/>
        <w:shd w:val="clear" w:color="auto" w:fill="FFFFFF"/>
        <w:spacing w:line="432" w:lineRule="atLeast"/>
        <w:ind w:firstLine="480"/>
        <w:jc w:val="left"/>
        <w:rPr>
          <w:rFonts w:hint="eastAsia" w:cs="Helvetica" w:asciiTheme="minorEastAsia" w:hAnsiTheme="minorEastAsia"/>
          <w:b/>
          <w:bCs/>
          <w:color w:val="000000"/>
          <w:kern w:val="0"/>
          <w:sz w:val="24"/>
          <w:szCs w:val="24"/>
        </w:rPr>
      </w:pPr>
      <w:r>
        <w:rPr>
          <w:rFonts w:hint="eastAsia" w:cs="Helvetica" w:asciiTheme="minorEastAsia" w:hAnsiTheme="minorEastAsia"/>
          <w:color w:val="000000"/>
          <w:kern w:val="0"/>
          <w:sz w:val="24"/>
          <w:szCs w:val="24"/>
        </w:rPr>
        <w:t>答：不提供任何形式的学费资助。</w:t>
      </w:r>
    </w:p>
    <w:p>
      <w:pPr>
        <w:widowControl/>
        <w:shd w:val="clear" w:color="auto" w:fill="FFFFFF"/>
        <w:spacing w:line="432" w:lineRule="atLeast"/>
        <w:ind w:firstLine="480"/>
        <w:jc w:val="left"/>
        <w:rPr>
          <w:rFonts w:hint="eastAsia" w:cs="Helvetica" w:asciiTheme="minorEastAsia" w:hAnsiTheme="minorEastAsia"/>
          <w:b/>
          <w:bCs/>
          <w:color w:val="000000"/>
          <w:kern w:val="0"/>
          <w:sz w:val="24"/>
          <w:szCs w:val="24"/>
        </w:rPr>
      </w:pPr>
      <w:r>
        <w:rPr>
          <w:rFonts w:hint="eastAsia" w:cs="Helvetica" w:asciiTheme="minorEastAsia" w:hAnsiTheme="minorEastAsia"/>
          <w:b/>
          <w:bCs/>
          <w:color w:val="000000"/>
          <w:kern w:val="0"/>
          <w:sz w:val="24"/>
          <w:szCs w:val="24"/>
        </w:rPr>
        <w:t>6. 国外留学单位要求收取注册费可否予以报销？</w:t>
      </w:r>
    </w:p>
    <w:p>
      <w:pPr>
        <w:widowControl/>
        <w:shd w:val="clear" w:color="auto" w:fill="FFFFFF"/>
        <w:spacing w:line="432" w:lineRule="atLeast"/>
        <w:ind w:firstLine="480"/>
        <w:jc w:val="left"/>
        <w:rPr>
          <w:rFonts w:hint="eastAsia" w:cs="Helvetica" w:asciiTheme="minorEastAsia" w:hAnsiTheme="minorEastAsia"/>
          <w:color w:val="000000"/>
          <w:kern w:val="0"/>
          <w:sz w:val="24"/>
          <w:szCs w:val="24"/>
        </w:rPr>
      </w:pPr>
      <w:r>
        <w:rPr>
          <w:rFonts w:hint="eastAsia" w:cs="Helvetica" w:asciiTheme="minorEastAsia" w:hAnsiTheme="minorEastAsia"/>
          <w:color w:val="000000"/>
          <w:kern w:val="0"/>
          <w:sz w:val="24"/>
          <w:szCs w:val="24"/>
        </w:rPr>
        <w:t>答：赴英国留学的访问学者根据留学期限不同可申请报销最高限额不超过1000英镑的Bench Fee（具体数额请咨询中国驻英国大使馆教育处）。赴其他国家的访问学者、博士后不予报销。</w:t>
      </w:r>
    </w:p>
    <w:p>
      <w:pPr>
        <w:widowControl/>
        <w:shd w:val="clear" w:color="auto" w:fill="FFFFFF"/>
        <w:spacing w:line="432" w:lineRule="atLeast"/>
        <w:ind w:firstLine="480"/>
        <w:jc w:val="left"/>
        <w:rPr>
          <w:rFonts w:hint="eastAsia" w:cs="Helvetica" w:asciiTheme="minorEastAsia" w:hAnsiTheme="minorEastAsia"/>
          <w:b/>
          <w:bCs/>
          <w:color w:val="000000"/>
          <w:kern w:val="0"/>
          <w:sz w:val="24"/>
          <w:szCs w:val="24"/>
        </w:rPr>
      </w:pPr>
      <w:r>
        <w:rPr>
          <w:rFonts w:hint="eastAsia" w:cs="Helvetica" w:asciiTheme="minorEastAsia" w:hAnsiTheme="minorEastAsia"/>
          <w:b/>
          <w:bCs/>
          <w:color w:val="000000"/>
          <w:kern w:val="0"/>
          <w:sz w:val="24"/>
          <w:szCs w:val="24"/>
        </w:rPr>
        <w:t>7. 选派工作时间有什么变化？</w:t>
      </w:r>
    </w:p>
    <w:p>
      <w:pPr>
        <w:widowControl/>
        <w:shd w:val="clear" w:color="auto" w:fill="FFFFFF"/>
        <w:spacing w:line="432" w:lineRule="atLeast"/>
        <w:ind w:firstLine="480"/>
        <w:jc w:val="left"/>
        <w:rPr>
          <w:rFonts w:hint="eastAsia" w:cs="Helvetica" w:asciiTheme="minorEastAsia" w:hAnsiTheme="minorEastAsia"/>
          <w:color w:val="000000"/>
          <w:kern w:val="0"/>
          <w:sz w:val="24"/>
          <w:szCs w:val="24"/>
        </w:rPr>
      </w:pPr>
      <w:r>
        <w:rPr>
          <w:rFonts w:hint="eastAsia" w:cs="Helvetica" w:asciiTheme="minorEastAsia" w:hAnsiTheme="minorEastAsia"/>
          <w:color w:val="000000"/>
          <w:kern w:val="0"/>
          <w:sz w:val="24"/>
          <w:szCs w:val="24"/>
        </w:rPr>
        <w:t>答：2018年第一批申报时间为4月1-15日，5月公布录取结果，留学资格有效期保留至2018年12月31日；第二批申报时间为9月10-20日申报，10月公布录取结果，留学资格保留至2019年3月31日。</w:t>
      </w:r>
    </w:p>
    <w:p>
      <w:pPr>
        <w:widowControl/>
        <w:numPr>
          <w:ilvl w:val="0"/>
          <w:numId w:val="1"/>
        </w:numPr>
        <w:shd w:val="clear" w:color="auto" w:fill="FFFFFF"/>
        <w:spacing w:line="432" w:lineRule="atLeast"/>
        <w:ind w:firstLine="480"/>
        <w:jc w:val="left"/>
        <w:rPr>
          <w:rFonts w:hint="eastAsia" w:cs="Helvetica" w:asciiTheme="minorEastAsia" w:hAnsiTheme="minorEastAsia"/>
          <w:b/>
          <w:bCs/>
          <w:color w:val="000000"/>
          <w:kern w:val="0"/>
          <w:sz w:val="24"/>
          <w:szCs w:val="24"/>
        </w:rPr>
      </w:pPr>
      <w:r>
        <w:rPr>
          <w:rFonts w:hint="eastAsia" w:cs="Helvetica" w:asciiTheme="minorEastAsia" w:hAnsiTheme="minorEastAsia"/>
          <w:b/>
          <w:bCs/>
          <w:color w:val="000000"/>
          <w:kern w:val="0"/>
          <w:sz w:val="24"/>
          <w:szCs w:val="24"/>
        </w:rPr>
        <w:t>关于申请条件</w:t>
      </w:r>
    </w:p>
    <w:p>
      <w:pPr>
        <w:widowControl/>
        <w:shd w:val="clear" w:color="auto" w:fill="FFFFFF"/>
        <w:spacing w:line="432" w:lineRule="atLeast"/>
        <w:ind w:firstLine="480"/>
        <w:jc w:val="left"/>
        <w:rPr>
          <w:rFonts w:hint="eastAsia" w:cs="Helvetica" w:asciiTheme="minorEastAsia" w:hAnsiTheme="minorEastAsia"/>
          <w:b/>
          <w:bCs/>
          <w:color w:val="000000"/>
          <w:kern w:val="0"/>
          <w:sz w:val="24"/>
          <w:szCs w:val="24"/>
        </w:rPr>
      </w:pPr>
      <w:r>
        <w:rPr>
          <w:rFonts w:hint="eastAsia" w:cs="Helvetica" w:asciiTheme="minorEastAsia" w:hAnsiTheme="minorEastAsia"/>
          <w:b/>
          <w:bCs/>
          <w:color w:val="000000"/>
          <w:kern w:val="0"/>
          <w:sz w:val="24"/>
          <w:szCs w:val="24"/>
        </w:rPr>
        <w:t>8. 应届毕业生是否可以申请？</w:t>
      </w:r>
    </w:p>
    <w:p>
      <w:pPr>
        <w:widowControl/>
        <w:shd w:val="clear" w:color="auto" w:fill="FFFFFF"/>
        <w:spacing w:line="432" w:lineRule="atLeast"/>
        <w:ind w:firstLine="480"/>
        <w:jc w:val="left"/>
        <w:rPr>
          <w:rFonts w:hint="eastAsia" w:cs="Helvetica" w:asciiTheme="minorEastAsia" w:hAnsiTheme="minorEastAsia"/>
          <w:color w:val="000000"/>
          <w:kern w:val="0"/>
          <w:sz w:val="24"/>
          <w:szCs w:val="24"/>
        </w:rPr>
      </w:pPr>
      <w:r>
        <w:rPr>
          <w:rFonts w:hint="eastAsia" w:cs="Helvetica" w:asciiTheme="minorEastAsia" w:hAnsiTheme="minorEastAsia"/>
          <w:color w:val="000000"/>
          <w:kern w:val="0"/>
          <w:sz w:val="24"/>
          <w:szCs w:val="24"/>
        </w:rPr>
        <w:t>答：不可以。申请人应为高校重点培养的优秀青年教师、实验室骨干或中层（含）以上管理人员。应届博士毕业生如系项目实施院校重点培养的后备师资可以申请，但推选单位需在推荐公函中予以重点说明。</w:t>
      </w:r>
    </w:p>
    <w:p>
      <w:pPr>
        <w:widowControl/>
        <w:shd w:val="clear" w:color="auto" w:fill="FFFFFF"/>
        <w:spacing w:line="432" w:lineRule="atLeast"/>
        <w:ind w:firstLine="480"/>
        <w:jc w:val="left"/>
        <w:rPr>
          <w:rFonts w:hint="eastAsia" w:cs="Helvetica" w:asciiTheme="minorEastAsia" w:hAnsiTheme="minorEastAsia"/>
          <w:b/>
          <w:bCs/>
          <w:color w:val="000000"/>
          <w:kern w:val="0"/>
          <w:sz w:val="24"/>
          <w:szCs w:val="24"/>
        </w:rPr>
      </w:pPr>
      <w:r>
        <w:rPr>
          <w:rFonts w:hint="eastAsia" w:cs="Helvetica" w:asciiTheme="minorEastAsia" w:hAnsiTheme="minorEastAsia"/>
          <w:b/>
          <w:bCs/>
          <w:color w:val="000000"/>
          <w:kern w:val="0"/>
          <w:sz w:val="24"/>
          <w:szCs w:val="24"/>
        </w:rPr>
        <w:t>9. 曾享受国家留学基金资助者或录取后放弃留学资格者，是否可再次申报？</w:t>
      </w:r>
    </w:p>
    <w:p>
      <w:pPr>
        <w:widowControl/>
        <w:shd w:val="clear" w:color="auto" w:fill="FFFFFF"/>
        <w:spacing w:line="432" w:lineRule="atLeast"/>
        <w:ind w:firstLine="480"/>
        <w:jc w:val="left"/>
        <w:rPr>
          <w:rFonts w:hint="eastAsia" w:cs="Helvetica" w:asciiTheme="minorEastAsia" w:hAnsiTheme="minorEastAsia"/>
          <w:color w:val="000000"/>
          <w:kern w:val="0"/>
          <w:sz w:val="24"/>
          <w:szCs w:val="24"/>
        </w:rPr>
      </w:pPr>
      <w:r>
        <w:rPr>
          <w:rFonts w:hint="eastAsia" w:cs="Helvetica" w:asciiTheme="minorEastAsia" w:hAnsiTheme="minorEastAsia"/>
          <w:color w:val="000000"/>
          <w:kern w:val="0"/>
          <w:sz w:val="24"/>
          <w:szCs w:val="24"/>
        </w:rPr>
        <w:t>答：享受过国家留学基金资助者，需在上次留学回国后服务满5年（含）以上方可再次申请（即自回国之日起至申报申请截止日前）。</w:t>
      </w:r>
    </w:p>
    <w:p>
      <w:pPr>
        <w:widowControl/>
        <w:shd w:val="clear" w:color="auto" w:fill="FFFFFF"/>
        <w:spacing w:line="432" w:lineRule="atLeast"/>
        <w:ind w:firstLine="480"/>
        <w:jc w:val="left"/>
        <w:rPr>
          <w:rFonts w:hint="eastAsia" w:cs="Helvetica" w:asciiTheme="minorEastAsia" w:hAnsiTheme="minorEastAsia"/>
          <w:color w:val="000000"/>
          <w:kern w:val="0"/>
          <w:sz w:val="24"/>
          <w:szCs w:val="24"/>
        </w:rPr>
      </w:pPr>
      <w:r>
        <w:rPr>
          <w:rFonts w:hint="eastAsia" w:cs="Helvetica" w:asciiTheme="minorEastAsia" w:hAnsiTheme="minorEastAsia"/>
          <w:color w:val="000000"/>
          <w:kern w:val="0"/>
          <w:sz w:val="24"/>
          <w:szCs w:val="24"/>
        </w:rPr>
        <w:t>曾获得留学资格且留学资格在有效期内、尚未派出的，经所在单位向国家留学基金委提出放弃留学资格并获准者，2年内不得再次申请国家公派出国留学；未经批准擅自放弃留学资格者，5年内不可再次申请。</w:t>
      </w:r>
    </w:p>
    <w:p>
      <w:pPr>
        <w:widowControl/>
        <w:numPr>
          <w:ilvl w:val="0"/>
          <w:numId w:val="1"/>
        </w:numPr>
        <w:shd w:val="clear" w:color="auto" w:fill="FFFFFF"/>
        <w:spacing w:line="432" w:lineRule="atLeast"/>
        <w:ind w:left="0" w:leftChars="0" w:firstLine="480" w:firstLineChars="0"/>
        <w:jc w:val="left"/>
        <w:rPr>
          <w:rFonts w:hint="eastAsia" w:cs="Helvetica" w:asciiTheme="minorEastAsia" w:hAnsiTheme="minorEastAsia"/>
          <w:b/>
          <w:bCs/>
          <w:color w:val="000000"/>
          <w:kern w:val="0"/>
          <w:sz w:val="24"/>
          <w:szCs w:val="24"/>
        </w:rPr>
      </w:pPr>
      <w:r>
        <w:rPr>
          <w:rFonts w:hint="eastAsia" w:cs="Helvetica" w:asciiTheme="minorEastAsia" w:hAnsiTheme="minorEastAsia"/>
          <w:b/>
          <w:bCs/>
          <w:color w:val="000000"/>
          <w:kern w:val="0"/>
          <w:sz w:val="24"/>
          <w:szCs w:val="24"/>
        </w:rPr>
        <w:t>关于申报</w:t>
      </w:r>
    </w:p>
    <w:p>
      <w:pPr>
        <w:widowControl/>
        <w:shd w:val="clear" w:color="auto" w:fill="FFFFFF"/>
        <w:spacing w:line="432" w:lineRule="atLeast"/>
        <w:ind w:firstLine="480"/>
        <w:jc w:val="left"/>
        <w:rPr>
          <w:rFonts w:hint="eastAsia" w:cs="Helvetica" w:asciiTheme="minorEastAsia" w:hAnsiTheme="minorEastAsia"/>
          <w:b/>
          <w:bCs/>
          <w:color w:val="000000"/>
          <w:kern w:val="0"/>
          <w:sz w:val="24"/>
          <w:szCs w:val="24"/>
        </w:rPr>
      </w:pPr>
      <w:r>
        <w:rPr>
          <w:rFonts w:hint="eastAsia" w:cs="Helvetica" w:asciiTheme="minorEastAsia" w:hAnsiTheme="minorEastAsia"/>
          <w:b/>
          <w:bCs/>
          <w:color w:val="000000"/>
          <w:kern w:val="0"/>
          <w:sz w:val="24"/>
          <w:szCs w:val="24"/>
        </w:rPr>
        <w:t>10. 申请时必须提交外方邀请信吗？是否需要提交原件？</w:t>
      </w:r>
    </w:p>
    <w:p>
      <w:pPr>
        <w:widowControl/>
        <w:shd w:val="clear" w:color="auto" w:fill="FFFFFF"/>
        <w:spacing w:line="432" w:lineRule="atLeast"/>
        <w:ind w:firstLine="480"/>
        <w:jc w:val="left"/>
        <w:rPr>
          <w:rFonts w:hint="eastAsia" w:cs="Helvetica" w:asciiTheme="minorEastAsia" w:hAnsiTheme="minorEastAsia"/>
          <w:b/>
          <w:bCs/>
          <w:color w:val="000000"/>
          <w:kern w:val="0"/>
          <w:sz w:val="24"/>
          <w:szCs w:val="24"/>
        </w:rPr>
      </w:pPr>
      <w:r>
        <w:rPr>
          <w:rFonts w:hint="eastAsia" w:cs="Helvetica" w:asciiTheme="minorEastAsia" w:hAnsiTheme="minorEastAsia"/>
          <w:color w:val="000000"/>
          <w:kern w:val="0"/>
          <w:sz w:val="24"/>
          <w:szCs w:val="24"/>
        </w:rPr>
        <w:t>答：申请时必须提交外方正式邀请信，否则不予受理。申请人不需提交原件，只需提供邀请信的扫描件、复印件、传真件，或有外方电子签名的打印件，原件请申请人自行留存。</w:t>
      </w:r>
    </w:p>
    <w:p>
      <w:pPr>
        <w:widowControl/>
        <w:shd w:val="clear" w:color="auto" w:fill="FFFFFF"/>
        <w:spacing w:line="432" w:lineRule="atLeast"/>
        <w:ind w:firstLine="480"/>
        <w:jc w:val="left"/>
        <w:rPr>
          <w:rFonts w:hint="eastAsia" w:cs="Helvetica" w:asciiTheme="minorEastAsia" w:hAnsiTheme="minorEastAsia"/>
          <w:b/>
          <w:bCs/>
          <w:color w:val="000000"/>
          <w:kern w:val="0"/>
          <w:sz w:val="24"/>
          <w:szCs w:val="24"/>
        </w:rPr>
      </w:pPr>
      <w:r>
        <w:rPr>
          <w:rFonts w:hint="eastAsia" w:cs="Helvetica" w:asciiTheme="minorEastAsia" w:hAnsiTheme="minorEastAsia"/>
          <w:b/>
          <w:bCs/>
          <w:color w:val="000000"/>
          <w:kern w:val="0"/>
          <w:sz w:val="24"/>
          <w:szCs w:val="24"/>
        </w:rPr>
        <w:t>11. 如何联系国外留学单位，联系时应注意哪些事项？是否对国外留学单位有限制？</w:t>
      </w:r>
    </w:p>
    <w:p>
      <w:pPr>
        <w:widowControl/>
        <w:shd w:val="clear" w:color="auto" w:fill="FFFFFF"/>
        <w:spacing w:line="432" w:lineRule="atLeast"/>
        <w:ind w:firstLine="480"/>
        <w:jc w:val="left"/>
        <w:rPr>
          <w:rFonts w:hint="eastAsia" w:cs="Helvetica" w:asciiTheme="minorEastAsia" w:hAnsiTheme="minorEastAsia"/>
          <w:color w:val="000000"/>
          <w:kern w:val="0"/>
          <w:sz w:val="24"/>
          <w:szCs w:val="24"/>
        </w:rPr>
      </w:pPr>
      <w:r>
        <w:rPr>
          <w:rFonts w:hint="eastAsia" w:cs="Helvetica" w:asciiTheme="minorEastAsia" w:hAnsiTheme="minorEastAsia"/>
          <w:color w:val="000000"/>
          <w:kern w:val="0"/>
          <w:sz w:val="24"/>
          <w:szCs w:val="24"/>
        </w:rPr>
        <w:t>答：申请人可利用所在单位现有国际合作渠道或个人自行对外联系落实国外留学单位，取得邀请信。国外留学单位应为知名院校、科研院所、实验室等机构。</w:t>
      </w:r>
    </w:p>
    <w:p>
      <w:pPr>
        <w:widowControl/>
        <w:shd w:val="clear" w:color="auto" w:fill="FFFFFF"/>
        <w:spacing w:line="432" w:lineRule="atLeast"/>
        <w:ind w:firstLine="480"/>
        <w:jc w:val="left"/>
        <w:rPr>
          <w:rFonts w:hint="eastAsia" w:cs="Helvetica" w:asciiTheme="minorEastAsia" w:hAnsiTheme="minorEastAsia"/>
          <w:b/>
          <w:bCs/>
          <w:color w:val="000000"/>
          <w:kern w:val="0"/>
          <w:sz w:val="24"/>
          <w:szCs w:val="24"/>
        </w:rPr>
      </w:pPr>
      <w:r>
        <w:rPr>
          <w:rFonts w:hint="eastAsia" w:cs="Helvetica" w:asciiTheme="minorEastAsia" w:hAnsiTheme="minorEastAsia"/>
          <w:color w:val="000000"/>
          <w:kern w:val="0"/>
          <w:sz w:val="24"/>
          <w:szCs w:val="24"/>
        </w:rPr>
        <w:t>在报名前需取得外方正式的邀请信。联系过程中写清本人联系地址、电话、E-mail等信息，以便顺利取得外方邀请信等有关材料，并注意保留对外联系过程中的重要信息。</w:t>
      </w:r>
    </w:p>
    <w:p>
      <w:pPr>
        <w:widowControl/>
        <w:shd w:val="clear" w:color="auto" w:fill="FFFFFF"/>
        <w:spacing w:line="432" w:lineRule="atLeast"/>
        <w:ind w:firstLine="480"/>
        <w:jc w:val="left"/>
        <w:rPr>
          <w:rFonts w:hint="eastAsia" w:cs="Helvetica" w:asciiTheme="minorEastAsia" w:hAnsiTheme="minorEastAsia"/>
          <w:b/>
          <w:bCs/>
          <w:color w:val="000000"/>
          <w:kern w:val="0"/>
          <w:sz w:val="24"/>
          <w:szCs w:val="24"/>
        </w:rPr>
      </w:pPr>
      <w:r>
        <w:rPr>
          <w:rFonts w:hint="eastAsia" w:cs="Helvetica" w:asciiTheme="minorEastAsia" w:hAnsiTheme="minorEastAsia"/>
          <w:b/>
          <w:bCs/>
          <w:color w:val="000000"/>
          <w:kern w:val="0"/>
          <w:sz w:val="24"/>
          <w:szCs w:val="24"/>
        </w:rPr>
        <w:t>12. 申请时必须提交外语合格证明材料吗？是否需要提交该证明材料的原件？</w:t>
      </w:r>
    </w:p>
    <w:p>
      <w:pPr>
        <w:widowControl/>
        <w:shd w:val="clear" w:color="auto" w:fill="FFFFFF"/>
        <w:spacing w:line="432" w:lineRule="atLeast"/>
        <w:ind w:firstLine="480"/>
        <w:jc w:val="left"/>
        <w:rPr>
          <w:rFonts w:hint="eastAsia" w:cs="Helvetica" w:asciiTheme="minorEastAsia" w:hAnsiTheme="minorEastAsia"/>
          <w:color w:val="000000"/>
          <w:kern w:val="0"/>
          <w:sz w:val="24"/>
          <w:szCs w:val="24"/>
        </w:rPr>
      </w:pPr>
      <w:r>
        <w:rPr>
          <w:rFonts w:hint="eastAsia" w:cs="Helvetica" w:asciiTheme="minorEastAsia" w:hAnsiTheme="minorEastAsia"/>
          <w:color w:val="000000"/>
          <w:kern w:val="0"/>
          <w:sz w:val="24"/>
          <w:szCs w:val="24"/>
        </w:rPr>
        <w:t>答：申请时必须提交外语合格证明材料。申请人不需要提交外语合格证明材料原件，只需提供复印件，原件请申请人自行留存。对于申报期前已在教育部指定的出国留学人员培训部参加相应语种培训的申请人，可提供在读证明作为外语合格证明材料。</w:t>
      </w:r>
    </w:p>
    <w:p>
      <w:pPr>
        <w:widowControl/>
        <w:shd w:val="clear" w:color="auto" w:fill="FFFFFF"/>
        <w:spacing w:line="432" w:lineRule="atLeast"/>
        <w:ind w:firstLine="480"/>
        <w:jc w:val="left"/>
        <w:rPr>
          <w:rFonts w:hint="eastAsia" w:cs="Helvetica" w:asciiTheme="minorEastAsia" w:hAnsiTheme="minorEastAsia"/>
          <w:b/>
          <w:bCs/>
          <w:color w:val="000000"/>
          <w:kern w:val="0"/>
          <w:sz w:val="24"/>
          <w:szCs w:val="24"/>
        </w:rPr>
      </w:pPr>
      <w:r>
        <w:rPr>
          <w:rFonts w:hint="eastAsia" w:cs="Helvetica" w:asciiTheme="minorEastAsia" w:hAnsiTheme="minorEastAsia"/>
          <w:b/>
          <w:bCs/>
          <w:color w:val="000000"/>
          <w:kern w:val="0"/>
          <w:sz w:val="24"/>
          <w:szCs w:val="24"/>
        </w:rPr>
        <w:t>13. 雅思、托福或者全国外语水平考试（WSK）是否必须在有效期内？</w:t>
      </w:r>
    </w:p>
    <w:p>
      <w:pPr>
        <w:widowControl/>
        <w:shd w:val="clear" w:color="auto" w:fill="FFFFFF"/>
        <w:spacing w:line="432" w:lineRule="atLeast"/>
        <w:ind w:firstLine="480"/>
        <w:jc w:val="left"/>
        <w:rPr>
          <w:rFonts w:hint="eastAsia" w:cs="Helvetica" w:asciiTheme="minorEastAsia" w:hAnsiTheme="minorEastAsia"/>
          <w:color w:val="000000"/>
          <w:kern w:val="0"/>
          <w:sz w:val="24"/>
          <w:szCs w:val="24"/>
        </w:rPr>
      </w:pPr>
      <w:r>
        <w:rPr>
          <w:rFonts w:hint="eastAsia" w:cs="Helvetica" w:asciiTheme="minorEastAsia" w:hAnsiTheme="minorEastAsia"/>
          <w:color w:val="000000"/>
          <w:kern w:val="0"/>
          <w:sz w:val="24"/>
          <w:szCs w:val="24"/>
        </w:rPr>
        <w:t>答：是的。雅思、托福和WSK的成绩有效期为2年，申请时成绩需在有效期内。</w:t>
      </w:r>
    </w:p>
    <w:p>
      <w:pPr>
        <w:widowControl/>
        <w:shd w:val="clear" w:color="auto" w:fill="FFFFFF"/>
        <w:spacing w:line="432" w:lineRule="atLeast"/>
        <w:ind w:firstLine="480"/>
        <w:jc w:val="left"/>
        <w:rPr>
          <w:rFonts w:hint="eastAsia" w:cs="Helvetica" w:asciiTheme="minorEastAsia" w:hAnsiTheme="minorEastAsia"/>
          <w:b/>
          <w:bCs/>
          <w:color w:val="000000"/>
          <w:kern w:val="0"/>
          <w:sz w:val="24"/>
          <w:szCs w:val="24"/>
        </w:rPr>
      </w:pPr>
      <w:r>
        <w:rPr>
          <w:rFonts w:hint="eastAsia" w:cs="Helvetica" w:asciiTheme="minorEastAsia" w:hAnsiTheme="minorEastAsia"/>
          <w:b/>
          <w:bCs/>
          <w:color w:val="000000"/>
          <w:kern w:val="0"/>
          <w:sz w:val="24"/>
          <w:szCs w:val="24"/>
        </w:rPr>
        <w:t>14. 依托教学研究、科学研究项目和课题具体要求几个项目或课题？</w:t>
      </w:r>
    </w:p>
    <w:p>
      <w:pPr>
        <w:widowControl/>
        <w:shd w:val="clear" w:color="auto" w:fill="FFFFFF"/>
        <w:spacing w:line="432" w:lineRule="atLeast"/>
        <w:ind w:firstLine="480"/>
        <w:jc w:val="left"/>
        <w:rPr>
          <w:rFonts w:hint="eastAsia" w:cs="Helvetica" w:asciiTheme="minorEastAsia" w:hAnsiTheme="minorEastAsia"/>
          <w:color w:val="000000"/>
          <w:kern w:val="0"/>
          <w:sz w:val="24"/>
          <w:szCs w:val="24"/>
        </w:rPr>
      </w:pPr>
      <w:r>
        <w:rPr>
          <w:rFonts w:hint="eastAsia" w:cs="Helvetica" w:asciiTheme="minorEastAsia" w:hAnsiTheme="minorEastAsia"/>
          <w:color w:val="000000"/>
          <w:kern w:val="0"/>
          <w:sz w:val="24"/>
          <w:szCs w:val="24"/>
        </w:rPr>
        <w:t>答：选取其中一个在研的项目或课题即可。</w:t>
      </w:r>
    </w:p>
    <w:p>
      <w:pPr>
        <w:widowControl/>
        <w:shd w:val="clear" w:color="auto" w:fill="FFFFFF"/>
        <w:spacing w:line="432" w:lineRule="atLeast"/>
        <w:ind w:firstLine="480"/>
        <w:jc w:val="left"/>
        <w:rPr>
          <w:rFonts w:hint="eastAsia" w:cs="Helvetica" w:asciiTheme="minorEastAsia" w:hAnsiTheme="minorEastAsia"/>
          <w:b/>
          <w:bCs/>
          <w:color w:val="000000"/>
          <w:kern w:val="0"/>
          <w:sz w:val="24"/>
          <w:szCs w:val="24"/>
        </w:rPr>
      </w:pPr>
      <w:r>
        <w:rPr>
          <w:rFonts w:hint="eastAsia" w:cs="Helvetica" w:asciiTheme="minorEastAsia" w:hAnsiTheme="minorEastAsia"/>
          <w:b/>
          <w:bCs/>
          <w:color w:val="000000"/>
          <w:kern w:val="0"/>
          <w:sz w:val="24"/>
          <w:szCs w:val="24"/>
        </w:rPr>
        <w:t>15. 申请材料只提交电子版吗？</w:t>
      </w:r>
    </w:p>
    <w:p>
      <w:pPr>
        <w:widowControl/>
        <w:shd w:val="clear" w:color="auto" w:fill="FFFFFF"/>
        <w:spacing w:line="432" w:lineRule="atLeast"/>
        <w:ind w:firstLine="480"/>
        <w:jc w:val="left"/>
        <w:rPr>
          <w:rFonts w:hint="eastAsia" w:cs="Helvetica" w:asciiTheme="minorEastAsia" w:hAnsiTheme="minorEastAsia"/>
          <w:color w:val="000000"/>
          <w:kern w:val="0"/>
          <w:sz w:val="24"/>
          <w:szCs w:val="24"/>
        </w:rPr>
      </w:pPr>
      <w:r>
        <w:rPr>
          <w:rFonts w:hint="eastAsia" w:cs="Helvetica" w:asciiTheme="minorEastAsia" w:hAnsiTheme="minorEastAsia"/>
          <w:color w:val="000000"/>
          <w:kern w:val="0"/>
          <w:sz w:val="24"/>
          <w:szCs w:val="24"/>
        </w:rPr>
        <w:t>答：不是。申请人须按规定顺序准备一套书面申请材料提交给所在院校。如提供的材料中有英语以外语种书写的，需另提供中文翻译件。申请材料一律使用A4复印纸打印或复印，请在申请表第一页粘贴申请人近期彩色照片（一寸免冠、光纸正面）。所有材料应通过国家公派留学管理信息平台上传电子版，纸质材料由学校留存，无需向国家留学基金委提交。</w:t>
      </w:r>
    </w:p>
    <w:p>
      <w:pPr>
        <w:widowControl/>
        <w:shd w:val="clear" w:color="auto" w:fill="FFFFFF"/>
        <w:spacing w:line="432" w:lineRule="atLeast"/>
        <w:ind w:firstLine="480"/>
        <w:jc w:val="left"/>
        <w:rPr>
          <w:rFonts w:hint="eastAsia" w:cs="Helvetica" w:asciiTheme="minorEastAsia" w:hAnsiTheme="minorEastAsia"/>
          <w:b/>
          <w:bCs/>
          <w:color w:val="000000"/>
          <w:kern w:val="0"/>
          <w:sz w:val="24"/>
          <w:szCs w:val="24"/>
        </w:rPr>
      </w:pPr>
      <w:r>
        <w:rPr>
          <w:rFonts w:hint="eastAsia" w:cs="Helvetica" w:asciiTheme="minorEastAsia" w:hAnsiTheme="minorEastAsia"/>
          <w:b/>
          <w:bCs/>
          <w:color w:val="000000"/>
          <w:kern w:val="0"/>
          <w:sz w:val="24"/>
          <w:szCs w:val="24"/>
        </w:rPr>
        <w:t>16. 如何获得《单位推荐意见表》，《单位推荐意见表》由谁负责填写，由谁负责输机？</w:t>
      </w:r>
    </w:p>
    <w:p>
      <w:pPr>
        <w:widowControl/>
        <w:shd w:val="clear" w:color="auto" w:fill="FFFFFF"/>
        <w:spacing w:line="432" w:lineRule="atLeast"/>
        <w:ind w:firstLine="480"/>
        <w:jc w:val="left"/>
        <w:rPr>
          <w:rFonts w:hint="eastAsia" w:cs="Helvetica" w:asciiTheme="minorEastAsia" w:hAnsiTheme="minorEastAsia"/>
          <w:color w:val="000000"/>
          <w:kern w:val="0"/>
          <w:sz w:val="24"/>
          <w:szCs w:val="24"/>
        </w:rPr>
      </w:pPr>
      <w:r>
        <w:rPr>
          <w:rFonts w:hint="eastAsia" w:cs="Helvetica" w:asciiTheme="minorEastAsia" w:hAnsiTheme="minorEastAsia"/>
          <w:color w:val="000000"/>
          <w:kern w:val="0"/>
          <w:sz w:val="24"/>
          <w:szCs w:val="24"/>
        </w:rPr>
        <w:t>答：申请人在国家公派留学管理信息平台填写出国留学申请表完毕后需提交并打印，空白《单位推荐意见表》将随同申请表一起打印，不能单独打印。</w:t>
      </w:r>
    </w:p>
    <w:p>
      <w:pPr>
        <w:widowControl/>
        <w:shd w:val="clear" w:color="auto" w:fill="FFFFFF"/>
        <w:spacing w:line="432" w:lineRule="atLeast"/>
        <w:ind w:firstLine="480"/>
        <w:jc w:val="left"/>
        <w:rPr>
          <w:rFonts w:hint="eastAsia" w:cs="Helvetica" w:asciiTheme="minorEastAsia" w:hAnsiTheme="minorEastAsia"/>
          <w:b/>
          <w:bCs/>
          <w:color w:val="000000"/>
          <w:kern w:val="0"/>
          <w:sz w:val="24"/>
          <w:szCs w:val="24"/>
        </w:rPr>
      </w:pPr>
      <w:r>
        <w:rPr>
          <w:rFonts w:hint="eastAsia" w:cs="Helvetica" w:asciiTheme="minorEastAsia" w:hAnsiTheme="minorEastAsia"/>
          <w:color w:val="000000"/>
          <w:kern w:val="0"/>
          <w:sz w:val="24"/>
          <w:szCs w:val="24"/>
        </w:rPr>
        <w:t>《单位推荐意见表》应由申请人所在部门（院、系、所等）主要负责人填写；由校内项目主管部门填写复核意见，并加盖学校公章。《单位推荐意见表》的电子信息由各校项目主管部门负责输入国家留学基金委网上报名系统。</w:t>
      </w:r>
    </w:p>
    <w:p>
      <w:pPr>
        <w:widowControl/>
        <w:shd w:val="clear" w:color="auto" w:fill="FFFFFF"/>
        <w:spacing w:line="432" w:lineRule="atLeast"/>
        <w:ind w:firstLine="480"/>
        <w:jc w:val="left"/>
        <w:rPr>
          <w:rFonts w:hint="eastAsia" w:cs="Helvetica" w:asciiTheme="minorEastAsia" w:hAnsiTheme="minorEastAsia"/>
          <w:b/>
          <w:bCs/>
          <w:color w:val="000000"/>
          <w:kern w:val="0"/>
          <w:sz w:val="24"/>
          <w:szCs w:val="24"/>
        </w:rPr>
      </w:pPr>
      <w:r>
        <w:rPr>
          <w:rFonts w:hint="eastAsia" w:cs="Helvetica" w:asciiTheme="minorEastAsia" w:hAnsiTheme="minorEastAsia"/>
          <w:b/>
          <w:bCs/>
          <w:color w:val="000000"/>
          <w:kern w:val="0"/>
          <w:sz w:val="24"/>
          <w:szCs w:val="24"/>
        </w:rPr>
        <w:t>17. 申请人申报时应注意什么？</w:t>
      </w:r>
    </w:p>
    <w:p>
      <w:pPr>
        <w:widowControl/>
        <w:shd w:val="clear" w:color="auto" w:fill="FFFFFF"/>
        <w:spacing w:line="432" w:lineRule="atLeast"/>
        <w:ind w:firstLine="480"/>
        <w:jc w:val="left"/>
        <w:rPr>
          <w:rFonts w:hint="eastAsia" w:cs="Helvetica" w:asciiTheme="minorEastAsia" w:hAnsiTheme="minorEastAsia"/>
          <w:b/>
          <w:bCs/>
          <w:color w:val="000000"/>
          <w:kern w:val="0"/>
          <w:sz w:val="24"/>
          <w:szCs w:val="24"/>
        </w:rPr>
      </w:pPr>
      <w:r>
        <w:rPr>
          <w:rFonts w:hint="eastAsia" w:cs="Helvetica" w:asciiTheme="minorEastAsia" w:hAnsiTheme="minorEastAsia"/>
          <w:color w:val="000000"/>
          <w:kern w:val="0"/>
          <w:sz w:val="24"/>
          <w:szCs w:val="24"/>
        </w:rPr>
        <w:t>答：核查自己是否符合申报条件；申请表中填写的姓名、身份证号、出生年月日等基本信息是否准确、留学单位、留学期限等信息与外方邀请信内容是否一致；申报及上传材料是否齐全、真实有效且符合要求。</w:t>
      </w:r>
    </w:p>
    <w:p>
      <w:pPr>
        <w:widowControl/>
        <w:shd w:val="clear" w:color="auto" w:fill="FFFFFF"/>
        <w:spacing w:line="432" w:lineRule="atLeast"/>
        <w:ind w:firstLine="480"/>
        <w:jc w:val="left"/>
        <w:rPr>
          <w:rFonts w:hint="eastAsia" w:cs="Helvetica" w:asciiTheme="minorEastAsia" w:hAnsiTheme="minorEastAsia"/>
          <w:b/>
          <w:bCs/>
          <w:color w:val="000000"/>
          <w:kern w:val="0"/>
          <w:sz w:val="24"/>
          <w:szCs w:val="24"/>
        </w:rPr>
      </w:pPr>
      <w:r>
        <w:rPr>
          <w:rFonts w:hint="eastAsia" w:cs="Helvetica" w:asciiTheme="minorEastAsia" w:hAnsiTheme="minorEastAsia"/>
          <w:b/>
          <w:bCs/>
          <w:color w:val="000000"/>
          <w:kern w:val="0"/>
          <w:sz w:val="24"/>
          <w:szCs w:val="24"/>
        </w:rPr>
        <w:t>18. 申请表提交后是否可以进行更改？</w:t>
      </w:r>
    </w:p>
    <w:p>
      <w:pPr>
        <w:widowControl/>
        <w:shd w:val="clear" w:color="auto" w:fill="FFFFFF"/>
        <w:spacing w:line="432" w:lineRule="atLeast"/>
        <w:ind w:firstLine="480"/>
        <w:jc w:val="left"/>
        <w:rPr>
          <w:rFonts w:hint="eastAsia" w:cs="Helvetica" w:asciiTheme="minorEastAsia" w:hAnsiTheme="minorEastAsia"/>
          <w:color w:val="000000"/>
          <w:kern w:val="0"/>
          <w:sz w:val="24"/>
          <w:szCs w:val="24"/>
        </w:rPr>
      </w:pPr>
      <w:r>
        <w:rPr>
          <w:rFonts w:hint="eastAsia" w:cs="Helvetica" w:asciiTheme="minorEastAsia" w:hAnsiTheme="minorEastAsia"/>
          <w:color w:val="000000"/>
          <w:kern w:val="0"/>
          <w:sz w:val="24"/>
          <w:szCs w:val="24"/>
        </w:rPr>
        <w:t>答：在各校未通过网上报名系统接收申请表前，申请人可将已填写的网上申请表提回并进行修改。申请人可使用注册用户名和密码登录后，点击提回申请表按钮，将申请表提回后进行修改，但修改后必须在项目申请截止日期前重新提交并打印。</w:t>
      </w:r>
    </w:p>
    <w:p>
      <w:pPr>
        <w:widowControl/>
        <w:shd w:val="clear" w:color="auto" w:fill="FFFFFF"/>
        <w:spacing w:line="432" w:lineRule="atLeast"/>
        <w:ind w:firstLine="480"/>
        <w:jc w:val="left"/>
        <w:rPr>
          <w:rFonts w:hint="eastAsia" w:cs="Helvetica" w:asciiTheme="minorEastAsia" w:hAnsiTheme="minorEastAsia"/>
          <w:color w:val="000000"/>
          <w:kern w:val="0"/>
          <w:sz w:val="24"/>
          <w:szCs w:val="24"/>
        </w:rPr>
      </w:pPr>
      <w:r>
        <w:rPr>
          <w:rFonts w:hint="eastAsia" w:cs="Helvetica" w:asciiTheme="minorEastAsia" w:hAnsiTheme="minorEastAsia"/>
          <w:color w:val="000000"/>
          <w:kern w:val="0"/>
          <w:sz w:val="24"/>
          <w:szCs w:val="24"/>
        </w:rPr>
        <w:t>各校如已在网上接收申请人提交的申请表，申请人将无法再更改申请表信息。因此，申请表填写完成后，请务必仔细核对并在规定的网上报名时间内提交所有申请材料。</w:t>
      </w:r>
    </w:p>
    <w:p>
      <w:pPr>
        <w:widowControl/>
        <w:shd w:val="clear" w:color="auto" w:fill="FFFFFF"/>
        <w:spacing w:line="432" w:lineRule="atLeast"/>
        <w:ind w:firstLine="480"/>
        <w:jc w:val="left"/>
        <w:rPr>
          <w:rFonts w:cs="Helvetica" w:asciiTheme="minorEastAsia" w:hAnsiTheme="minorEastAsia"/>
          <w:color w:val="000000"/>
          <w:kern w:val="0"/>
          <w:sz w:val="24"/>
          <w:szCs w:val="24"/>
        </w:rPr>
      </w:pPr>
      <w:r>
        <w:rPr>
          <w:rFonts w:hint="eastAsia" w:cs="Helvetica" w:asciiTheme="minorEastAsia" w:hAnsiTheme="minorEastAsia"/>
          <w:b/>
          <w:bCs/>
          <w:color w:val="000000"/>
          <w:kern w:val="0"/>
          <w:sz w:val="24"/>
          <w:szCs w:val="24"/>
        </w:rPr>
        <w:t>四、关于评审</w:t>
      </w:r>
    </w:p>
    <w:p>
      <w:pPr>
        <w:widowControl/>
        <w:shd w:val="clear" w:color="auto" w:fill="FFFFFF"/>
        <w:spacing w:line="432" w:lineRule="atLeast"/>
        <w:ind w:firstLine="480"/>
        <w:jc w:val="left"/>
        <w:rPr>
          <w:rFonts w:hint="eastAsia" w:cs="Helvetica" w:asciiTheme="minorEastAsia" w:hAnsiTheme="minorEastAsia"/>
          <w:b/>
          <w:bCs/>
          <w:color w:val="000000"/>
          <w:kern w:val="0"/>
          <w:sz w:val="24"/>
          <w:szCs w:val="24"/>
        </w:rPr>
      </w:pPr>
      <w:r>
        <w:rPr>
          <w:rFonts w:hint="eastAsia" w:cs="Helvetica" w:asciiTheme="minorEastAsia" w:hAnsiTheme="minorEastAsia"/>
          <w:b/>
          <w:bCs/>
          <w:color w:val="000000"/>
          <w:kern w:val="0"/>
          <w:sz w:val="24"/>
          <w:szCs w:val="24"/>
        </w:rPr>
        <w:t>19. 校内专家评审主要评审哪些内容？</w:t>
      </w:r>
    </w:p>
    <w:p>
      <w:pPr>
        <w:widowControl/>
        <w:shd w:val="clear" w:color="auto" w:fill="FFFFFF"/>
        <w:spacing w:line="432" w:lineRule="atLeast"/>
        <w:ind w:firstLine="480"/>
        <w:jc w:val="left"/>
        <w:rPr>
          <w:rFonts w:hint="eastAsia" w:cs="Helvetica" w:asciiTheme="minorEastAsia" w:hAnsiTheme="minorEastAsia"/>
          <w:color w:val="000000"/>
          <w:kern w:val="0"/>
          <w:sz w:val="24"/>
          <w:szCs w:val="24"/>
        </w:rPr>
      </w:pPr>
      <w:r>
        <w:rPr>
          <w:rFonts w:hint="eastAsia" w:cs="Helvetica" w:asciiTheme="minorEastAsia" w:hAnsiTheme="minorEastAsia"/>
          <w:color w:val="000000"/>
          <w:kern w:val="0"/>
          <w:sz w:val="24"/>
          <w:szCs w:val="24"/>
        </w:rPr>
        <w:t>答：各校根据学校实际情况自行组织与申请人学科相关专家对申请人综合素质、专业基础、科研能力、发展潜力、外语水平、拟留学情况、研修计划与在研项目（课题）紧密度及身心健康情况等方面进行评审。</w:t>
      </w:r>
    </w:p>
    <w:p>
      <w:pPr>
        <w:widowControl/>
        <w:shd w:val="clear" w:color="auto" w:fill="FFFFFF"/>
        <w:spacing w:line="432" w:lineRule="atLeast"/>
        <w:ind w:firstLine="480"/>
        <w:jc w:val="left"/>
        <w:rPr>
          <w:rFonts w:hint="eastAsia" w:cs="Helvetica" w:asciiTheme="minorEastAsia" w:hAnsiTheme="minorEastAsia"/>
          <w:b/>
          <w:bCs/>
          <w:color w:val="000000"/>
          <w:kern w:val="0"/>
          <w:sz w:val="24"/>
          <w:szCs w:val="24"/>
        </w:rPr>
      </w:pPr>
      <w:r>
        <w:rPr>
          <w:rFonts w:hint="eastAsia" w:cs="Helvetica" w:asciiTheme="minorEastAsia" w:hAnsiTheme="minorEastAsia"/>
          <w:b/>
          <w:bCs/>
          <w:color w:val="000000"/>
          <w:kern w:val="0"/>
          <w:sz w:val="24"/>
          <w:szCs w:val="24"/>
        </w:rPr>
        <w:t>20. 国家留学基金委材料审核主要审核什么内容？</w:t>
      </w:r>
    </w:p>
    <w:p>
      <w:pPr>
        <w:widowControl/>
        <w:shd w:val="clear" w:color="auto" w:fill="FFFFFF"/>
        <w:spacing w:line="432" w:lineRule="atLeast"/>
        <w:ind w:firstLine="480"/>
        <w:jc w:val="left"/>
        <w:rPr>
          <w:rFonts w:hint="eastAsia" w:cs="Helvetica" w:asciiTheme="minorEastAsia" w:hAnsiTheme="minorEastAsia"/>
          <w:color w:val="000000"/>
          <w:kern w:val="0"/>
          <w:sz w:val="24"/>
          <w:szCs w:val="24"/>
        </w:rPr>
      </w:pPr>
      <w:r>
        <w:rPr>
          <w:rFonts w:hint="eastAsia" w:cs="Helvetica" w:asciiTheme="minorEastAsia" w:hAnsiTheme="minorEastAsia"/>
          <w:color w:val="000000"/>
          <w:kern w:val="0"/>
          <w:sz w:val="24"/>
          <w:szCs w:val="24"/>
        </w:rPr>
        <w:t>答：一对申请资格的审核，主要包括：申请人年龄是否符合要求；外语是否达到要求；尚在资格有效期内未派出的申请人是否重复申报；曾享受国家留学基金资助再次申报的申请人回国是否满5年等。</w:t>
      </w:r>
    </w:p>
    <w:p>
      <w:pPr>
        <w:widowControl/>
        <w:shd w:val="clear" w:color="auto" w:fill="FFFFFF"/>
        <w:spacing w:line="432" w:lineRule="atLeast"/>
        <w:ind w:firstLine="480"/>
        <w:jc w:val="left"/>
        <w:rPr>
          <w:rFonts w:hint="eastAsia" w:cs="Helvetica" w:asciiTheme="minorEastAsia" w:hAnsiTheme="minorEastAsia"/>
          <w:color w:val="000000"/>
          <w:kern w:val="0"/>
          <w:sz w:val="24"/>
          <w:szCs w:val="24"/>
        </w:rPr>
      </w:pPr>
      <w:r>
        <w:rPr>
          <w:rFonts w:hint="eastAsia" w:cs="Helvetica" w:asciiTheme="minorEastAsia" w:hAnsiTheme="minorEastAsia"/>
          <w:color w:val="000000"/>
          <w:kern w:val="0"/>
          <w:sz w:val="24"/>
          <w:szCs w:val="24"/>
        </w:rPr>
        <w:t>二对申请材料真实、有效性的审核，主要包括：申请人提交的材料是否齐备；邀请信注明的留学身份与申报的留学身份是否一致；邀请信是否明确留学起止日期（精确到年月）、留学期限、留学身份等信息；邀请信留学起始时间是否在留学资格有效期之内；邀请信是否为无条件邀请信；非英文邀请信，是否提供了中文翻译件；依托在研项目证明以及科研成果清单是否盖有公章；专家评审意见表中是否有3名（含）以上相关学科专家签字、加盖单位公章；单位推荐意见表是否填写完整。</w:t>
      </w:r>
    </w:p>
    <w:p>
      <w:pPr>
        <w:widowControl/>
        <w:shd w:val="clear" w:color="auto" w:fill="FFFFFF"/>
        <w:spacing w:line="432" w:lineRule="atLeast"/>
        <w:ind w:firstLine="480"/>
        <w:jc w:val="left"/>
        <w:rPr>
          <w:rFonts w:hint="eastAsia" w:cs="Helvetica" w:asciiTheme="minorEastAsia" w:hAnsiTheme="minorEastAsia"/>
          <w:b/>
          <w:bCs/>
          <w:color w:val="000000"/>
          <w:kern w:val="0"/>
          <w:sz w:val="24"/>
          <w:szCs w:val="24"/>
        </w:rPr>
      </w:pPr>
      <w:r>
        <w:rPr>
          <w:rFonts w:hint="eastAsia" w:cs="Helvetica" w:asciiTheme="minorEastAsia" w:hAnsiTheme="minorEastAsia"/>
          <w:b/>
          <w:bCs/>
          <w:color w:val="000000"/>
          <w:kern w:val="0"/>
          <w:sz w:val="24"/>
          <w:szCs w:val="24"/>
        </w:rPr>
        <w:t>21. 国家留学基金委的专家评审主要考察哪些方面？</w:t>
      </w:r>
    </w:p>
    <w:p>
      <w:pPr>
        <w:widowControl/>
        <w:shd w:val="clear" w:color="auto" w:fill="FFFFFF"/>
        <w:spacing w:line="432" w:lineRule="atLeast"/>
        <w:ind w:firstLine="480"/>
        <w:jc w:val="left"/>
        <w:rPr>
          <w:rFonts w:hint="eastAsia" w:cs="Helvetica" w:asciiTheme="minorEastAsia" w:hAnsiTheme="minorEastAsia"/>
          <w:color w:val="000000"/>
          <w:kern w:val="0"/>
          <w:sz w:val="24"/>
          <w:szCs w:val="24"/>
        </w:rPr>
      </w:pPr>
      <w:r>
        <w:rPr>
          <w:rFonts w:hint="eastAsia" w:cs="Helvetica" w:asciiTheme="minorEastAsia" w:hAnsiTheme="minorEastAsia"/>
          <w:color w:val="000000"/>
          <w:kern w:val="0"/>
          <w:sz w:val="24"/>
          <w:szCs w:val="24"/>
        </w:rPr>
        <w:t>答：本项目采取“个人申请、单位推荐、专家评审、择优录取”的方式进行选拔，由同一学科3位专家对申请人进行综合评审，并根据专家意见确定录取人员。评审工作主要考察：</w:t>
      </w:r>
    </w:p>
    <w:p>
      <w:pPr>
        <w:widowControl/>
        <w:shd w:val="clear" w:color="auto" w:fill="FFFFFF"/>
        <w:spacing w:line="432" w:lineRule="atLeast"/>
        <w:ind w:firstLine="480"/>
        <w:jc w:val="left"/>
        <w:rPr>
          <w:rFonts w:hint="eastAsia" w:cs="Helvetica" w:asciiTheme="minorEastAsia" w:hAnsiTheme="minorEastAsia"/>
          <w:color w:val="000000"/>
          <w:kern w:val="0"/>
          <w:sz w:val="24"/>
          <w:szCs w:val="24"/>
        </w:rPr>
      </w:pPr>
      <w:r>
        <w:rPr>
          <w:rFonts w:hint="eastAsia" w:cs="Helvetica" w:asciiTheme="minorEastAsia" w:hAnsiTheme="minorEastAsia"/>
          <w:color w:val="000000"/>
          <w:kern w:val="0"/>
          <w:sz w:val="24"/>
          <w:szCs w:val="24"/>
        </w:rPr>
        <w:t>（1）申请人的综合素质及发展潜力；</w:t>
      </w:r>
    </w:p>
    <w:p>
      <w:pPr>
        <w:widowControl/>
        <w:shd w:val="clear" w:color="auto" w:fill="FFFFFF"/>
        <w:spacing w:line="432" w:lineRule="atLeast"/>
        <w:ind w:firstLine="480"/>
        <w:jc w:val="left"/>
        <w:rPr>
          <w:rFonts w:hint="eastAsia" w:cs="Helvetica" w:asciiTheme="minorEastAsia" w:hAnsiTheme="minorEastAsia"/>
          <w:color w:val="000000"/>
          <w:kern w:val="0"/>
          <w:sz w:val="24"/>
          <w:szCs w:val="24"/>
        </w:rPr>
      </w:pPr>
      <w:r>
        <w:rPr>
          <w:rFonts w:hint="eastAsia" w:cs="Helvetica" w:asciiTheme="minorEastAsia" w:hAnsiTheme="minorEastAsia"/>
          <w:color w:val="000000"/>
          <w:kern w:val="0"/>
          <w:sz w:val="24"/>
          <w:szCs w:val="24"/>
        </w:rPr>
        <w:t>（2）申请人的主要业绩及获奖情况；</w:t>
      </w:r>
    </w:p>
    <w:p>
      <w:pPr>
        <w:widowControl/>
        <w:shd w:val="clear" w:color="auto" w:fill="FFFFFF"/>
        <w:spacing w:line="432" w:lineRule="atLeast"/>
        <w:ind w:firstLine="480"/>
        <w:jc w:val="left"/>
        <w:rPr>
          <w:rFonts w:hint="eastAsia" w:cs="Helvetica" w:asciiTheme="minorEastAsia" w:hAnsiTheme="minorEastAsia"/>
          <w:color w:val="000000"/>
          <w:kern w:val="0"/>
          <w:sz w:val="24"/>
          <w:szCs w:val="24"/>
        </w:rPr>
      </w:pPr>
      <w:r>
        <w:rPr>
          <w:rFonts w:hint="eastAsia" w:cs="Helvetica" w:asciiTheme="minorEastAsia" w:hAnsiTheme="minorEastAsia"/>
          <w:color w:val="000000"/>
          <w:kern w:val="0"/>
          <w:sz w:val="24"/>
          <w:szCs w:val="24"/>
        </w:rPr>
        <w:t>（3）出国研修学科专业及方向的需要程度、国内和国际发展水平的差距；</w:t>
      </w:r>
    </w:p>
    <w:p>
      <w:pPr>
        <w:widowControl/>
        <w:shd w:val="clear" w:color="auto" w:fill="FFFFFF"/>
        <w:spacing w:line="432" w:lineRule="atLeast"/>
        <w:ind w:firstLine="480"/>
        <w:jc w:val="left"/>
        <w:rPr>
          <w:rFonts w:hint="eastAsia" w:cs="Helvetica" w:asciiTheme="minorEastAsia" w:hAnsiTheme="minorEastAsia"/>
          <w:color w:val="000000"/>
          <w:kern w:val="0"/>
          <w:sz w:val="24"/>
          <w:szCs w:val="24"/>
        </w:rPr>
      </w:pPr>
      <w:r>
        <w:rPr>
          <w:rFonts w:hint="eastAsia" w:cs="Helvetica" w:asciiTheme="minorEastAsia" w:hAnsiTheme="minorEastAsia"/>
          <w:color w:val="000000"/>
          <w:kern w:val="0"/>
          <w:sz w:val="24"/>
          <w:szCs w:val="24"/>
        </w:rPr>
        <w:t>（4）出国留学的必要性、研修计划的可行性及留学目标的应用前景；</w:t>
      </w:r>
    </w:p>
    <w:p>
      <w:pPr>
        <w:widowControl/>
        <w:shd w:val="clear" w:color="auto" w:fill="FFFFFF"/>
        <w:spacing w:line="432" w:lineRule="atLeast"/>
        <w:ind w:firstLine="480"/>
        <w:jc w:val="left"/>
        <w:rPr>
          <w:rFonts w:hint="eastAsia" w:cs="Helvetica" w:asciiTheme="minorEastAsia" w:hAnsiTheme="minorEastAsia"/>
          <w:color w:val="000000"/>
          <w:kern w:val="0"/>
          <w:sz w:val="24"/>
          <w:szCs w:val="24"/>
        </w:rPr>
      </w:pPr>
      <w:r>
        <w:rPr>
          <w:rFonts w:hint="eastAsia" w:cs="Helvetica" w:asciiTheme="minorEastAsia" w:hAnsiTheme="minorEastAsia"/>
          <w:color w:val="000000"/>
          <w:kern w:val="0"/>
          <w:sz w:val="24"/>
          <w:szCs w:val="24"/>
        </w:rPr>
        <w:t>（5）留学目的国、机构及合作学者在所选学科专业领域的发展水平、是否具备接待申请者所需科研条件；</w:t>
      </w:r>
    </w:p>
    <w:p>
      <w:pPr>
        <w:widowControl/>
        <w:shd w:val="clear" w:color="auto" w:fill="FFFFFF"/>
        <w:spacing w:line="432" w:lineRule="atLeast"/>
        <w:ind w:firstLine="480"/>
        <w:jc w:val="left"/>
        <w:rPr>
          <w:rFonts w:hint="eastAsia" w:cs="Helvetica" w:asciiTheme="minorEastAsia" w:hAnsiTheme="minorEastAsia"/>
          <w:color w:val="000000"/>
          <w:kern w:val="0"/>
          <w:sz w:val="24"/>
          <w:szCs w:val="24"/>
        </w:rPr>
      </w:pPr>
      <w:r>
        <w:rPr>
          <w:rFonts w:hint="eastAsia" w:cs="Helvetica" w:asciiTheme="minorEastAsia" w:hAnsiTheme="minorEastAsia"/>
          <w:color w:val="000000"/>
          <w:kern w:val="0"/>
          <w:sz w:val="24"/>
          <w:szCs w:val="24"/>
        </w:rPr>
        <w:t>（6）校内专家评审意见；</w:t>
      </w:r>
    </w:p>
    <w:p>
      <w:pPr>
        <w:widowControl/>
        <w:shd w:val="clear" w:color="auto" w:fill="FFFFFF"/>
        <w:spacing w:line="432" w:lineRule="atLeast"/>
        <w:ind w:firstLine="480"/>
        <w:jc w:val="left"/>
        <w:rPr>
          <w:rFonts w:hint="eastAsia" w:cs="Helvetica" w:asciiTheme="minorEastAsia" w:hAnsiTheme="minorEastAsia"/>
          <w:b/>
          <w:bCs/>
          <w:color w:val="000000"/>
          <w:kern w:val="0"/>
          <w:sz w:val="24"/>
          <w:szCs w:val="24"/>
        </w:rPr>
      </w:pPr>
      <w:r>
        <w:rPr>
          <w:rFonts w:hint="eastAsia" w:cs="Helvetica" w:asciiTheme="minorEastAsia" w:hAnsiTheme="minorEastAsia"/>
          <w:color w:val="000000"/>
          <w:kern w:val="0"/>
          <w:sz w:val="24"/>
          <w:szCs w:val="24"/>
        </w:rPr>
        <w:t>（7）申请人所在单位在该学科专业领域的水平、为申请者留学回国后提供发展条件的可能性以及推荐态度等。</w:t>
      </w:r>
    </w:p>
    <w:p>
      <w:pPr>
        <w:widowControl/>
        <w:shd w:val="clear" w:color="auto" w:fill="FFFFFF"/>
        <w:spacing w:line="432" w:lineRule="atLeast"/>
        <w:ind w:firstLine="480"/>
        <w:jc w:val="left"/>
        <w:rPr>
          <w:rFonts w:hint="eastAsia" w:cs="Helvetica" w:asciiTheme="minorEastAsia" w:hAnsiTheme="minorEastAsia"/>
          <w:b/>
          <w:bCs/>
          <w:color w:val="000000"/>
          <w:kern w:val="0"/>
          <w:sz w:val="24"/>
          <w:szCs w:val="24"/>
        </w:rPr>
      </w:pPr>
      <w:r>
        <w:rPr>
          <w:rFonts w:hint="eastAsia" w:cs="Helvetica" w:asciiTheme="minorEastAsia" w:hAnsiTheme="minorEastAsia"/>
          <w:b/>
          <w:bCs/>
          <w:color w:val="000000"/>
          <w:kern w:val="0"/>
          <w:sz w:val="24"/>
          <w:szCs w:val="24"/>
        </w:rPr>
        <w:t>五、关于录取及派出</w:t>
      </w:r>
    </w:p>
    <w:p>
      <w:pPr>
        <w:widowControl/>
        <w:shd w:val="clear" w:color="auto" w:fill="FFFFFF"/>
        <w:spacing w:line="432" w:lineRule="atLeast"/>
        <w:ind w:firstLine="480"/>
        <w:jc w:val="left"/>
        <w:rPr>
          <w:rFonts w:hint="eastAsia" w:cs="Helvetica" w:asciiTheme="minorEastAsia" w:hAnsiTheme="minorEastAsia"/>
          <w:b/>
          <w:bCs/>
          <w:color w:val="000000"/>
          <w:kern w:val="0"/>
          <w:sz w:val="24"/>
          <w:szCs w:val="24"/>
        </w:rPr>
      </w:pPr>
      <w:r>
        <w:rPr>
          <w:rFonts w:hint="eastAsia" w:cs="Helvetica" w:asciiTheme="minorEastAsia" w:hAnsiTheme="minorEastAsia"/>
          <w:b/>
          <w:bCs/>
          <w:color w:val="000000"/>
          <w:kern w:val="0"/>
          <w:sz w:val="24"/>
          <w:szCs w:val="24"/>
        </w:rPr>
        <w:t>22. 录取材料包含哪些？</w:t>
      </w:r>
    </w:p>
    <w:p>
      <w:pPr>
        <w:widowControl/>
        <w:shd w:val="clear" w:color="auto" w:fill="FFFFFF"/>
        <w:spacing w:line="432" w:lineRule="atLeast"/>
        <w:ind w:firstLine="480"/>
        <w:jc w:val="left"/>
        <w:rPr>
          <w:rFonts w:hint="eastAsia" w:cs="Helvetica" w:asciiTheme="minorEastAsia" w:hAnsiTheme="minorEastAsia"/>
          <w:color w:val="000000"/>
          <w:kern w:val="0"/>
          <w:sz w:val="24"/>
          <w:szCs w:val="24"/>
        </w:rPr>
      </w:pPr>
      <w:r>
        <w:rPr>
          <w:rFonts w:hint="eastAsia" w:cs="Helvetica" w:asciiTheme="minorEastAsia" w:hAnsiTheme="minorEastAsia"/>
          <w:color w:val="000000"/>
          <w:kern w:val="0"/>
          <w:sz w:val="24"/>
          <w:szCs w:val="24"/>
        </w:rPr>
        <w:t>答：国家留学基金委正式录取通知及录取名单复印件、《资助出国留学协议书》（六份/人）、《国家留学基金资助出国留学资格证书》、英文资助证明（两份/人）、国家公派出国留学派出管理简介（一份/人），请被录取人员收到录取材料后仔细核查相关信息及各类录取材料的数量。</w:t>
      </w:r>
    </w:p>
    <w:p>
      <w:pPr>
        <w:widowControl/>
        <w:shd w:val="clear" w:color="auto" w:fill="FFFFFF"/>
        <w:spacing w:line="432" w:lineRule="atLeast"/>
        <w:ind w:firstLine="480"/>
        <w:jc w:val="left"/>
        <w:rPr>
          <w:rFonts w:hint="eastAsia" w:cs="Helvetica" w:asciiTheme="minorEastAsia" w:hAnsiTheme="minorEastAsia"/>
          <w:b/>
          <w:bCs/>
          <w:color w:val="000000"/>
          <w:kern w:val="0"/>
          <w:sz w:val="24"/>
          <w:szCs w:val="24"/>
        </w:rPr>
      </w:pPr>
      <w:r>
        <w:rPr>
          <w:rFonts w:hint="eastAsia" w:cs="Helvetica" w:asciiTheme="minorEastAsia" w:hAnsiTheme="minorEastAsia"/>
          <w:b/>
          <w:bCs/>
          <w:color w:val="000000"/>
          <w:kern w:val="0"/>
          <w:sz w:val="24"/>
          <w:szCs w:val="24"/>
        </w:rPr>
        <w:t>23.如出现录取材料基本信息有误或录取材料遗失应如何处理？</w:t>
      </w:r>
    </w:p>
    <w:p>
      <w:pPr>
        <w:widowControl/>
        <w:shd w:val="clear" w:color="auto" w:fill="FFFFFF"/>
        <w:spacing w:line="432" w:lineRule="atLeast"/>
        <w:ind w:firstLine="480"/>
        <w:jc w:val="left"/>
        <w:rPr>
          <w:rFonts w:hint="eastAsia" w:cs="Helvetica" w:asciiTheme="minorEastAsia" w:hAnsiTheme="minorEastAsia"/>
          <w:color w:val="000000"/>
          <w:kern w:val="0"/>
          <w:sz w:val="24"/>
          <w:szCs w:val="24"/>
        </w:rPr>
      </w:pPr>
      <w:r>
        <w:rPr>
          <w:rFonts w:hint="eastAsia" w:cs="Helvetica" w:asciiTheme="minorEastAsia" w:hAnsiTheme="minorEastAsia"/>
          <w:color w:val="000000"/>
          <w:kern w:val="0"/>
          <w:sz w:val="24"/>
          <w:szCs w:val="24"/>
        </w:rPr>
        <w:t>答：申请人向学校项目主管部门提交补发申请，由项目实施院校核实情况后出具公函，并将学校公函、个人申请、错误的录取材料原件等一并邮寄至国家留学基金委，我们在收到相关材料并审核信息后尽快予以补发。如录取材料已遗失，只需提交学校公函及个人申请。</w:t>
      </w:r>
    </w:p>
    <w:p>
      <w:pPr>
        <w:widowControl/>
        <w:shd w:val="clear" w:color="auto" w:fill="FFFFFF"/>
        <w:spacing w:line="432" w:lineRule="atLeast"/>
        <w:ind w:firstLine="480"/>
        <w:jc w:val="left"/>
        <w:rPr>
          <w:rFonts w:hint="eastAsia" w:cs="Helvetica" w:asciiTheme="minorEastAsia" w:hAnsiTheme="minorEastAsia"/>
          <w:b/>
          <w:bCs/>
          <w:color w:val="000000"/>
          <w:kern w:val="0"/>
          <w:sz w:val="24"/>
          <w:szCs w:val="24"/>
        </w:rPr>
      </w:pPr>
      <w:r>
        <w:rPr>
          <w:rFonts w:hint="eastAsia" w:cs="Helvetica" w:asciiTheme="minorEastAsia" w:hAnsiTheme="minorEastAsia"/>
          <w:b/>
          <w:bCs/>
          <w:color w:val="000000"/>
          <w:kern w:val="0"/>
          <w:sz w:val="24"/>
          <w:szCs w:val="24"/>
        </w:rPr>
        <w:t>24. 收到录取材料后应该办理哪些派出手续？</w:t>
      </w:r>
    </w:p>
    <w:p>
      <w:pPr>
        <w:widowControl/>
        <w:shd w:val="clear" w:color="auto" w:fill="FFFFFF"/>
        <w:spacing w:line="432" w:lineRule="atLeast"/>
        <w:ind w:firstLine="480"/>
        <w:jc w:val="left"/>
        <w:rPr>
          <w:rFonts w:hint="eastAsia" w:cs="Helvetica" w:asciiTheme="minorEastAsia" w:hAnsiTheme="minorEastAsia"/>
          <w:color w:val="000000"/>
          <w:kern w:val="0"/>
          <w:sz w:val="24"/>
          <w:szCs w:val="24"/>
        </w:rPr>
      </w:pPr>
      <w:r>
        <w:rPr>
          <w:rFonts w:hint="eastAsia" w:cs="Helvetica" w:asciiTheme="minorEastAsia" w:hAnsiTheme="minorEastAsia"/>
          <w:color w:val="000000"/>
          <w:kern w:val="0"/>
          <w:sz w:val="24"/>
          <w:szCs w:val="24"/>
        </w:rPr>
        <w:t>答：对留学人员实行“签约派出，违约赔偿”的管理办法。派出前，留学人员须办理护照、签证、《国际旅行健康证书》等手续，持《资助出国留学协议书》赴公证处办理签约公证手续，通过教育部留学服务中心、教育部出国人员上海集训部、广州留学人员服务中心办理预订机票、预领奖学金手续等。</w:t>
      </w:r>
    </w:p>
    <w:p>
      <w:pPr>
        <w:widowControl/>
        <w:shd w:val="clear" w:color="auto" w:fill="FFFFFF"/>
        <w:spacing w:line="432" w:lineRule="atLeast"/>
        <w:ind w:firstLine="480"/>
        <w:jc w:val="left"/>
        <w:rPr>
          <w:rFonts w:hint="eastAsia" w:cs="Helvetica" w:asciiTheme="minorEastAsia" w:hAnsiTheme="minorEastAsia"/>
          <w:b/>
          <w:bCs/>
          <w:color w:val="000000"/>
          <w:kern w:val="0"/>
          <w:sz w:val="24"/>
          <w:szCs w:val="24"/>
        </w:rPr>
      </w:pPr>
      <w:r>
        <w:rPr>
          <w:rFonts w:hint="eastAsia" w:cs="Helvetica" w:asciiTheme="minorEastAsia" w:hAnsiTheme="minorEastAsia"/>
          <w:b/>
          <w:bCs/>
          <w:color w:val="000000"/>
          <w:kern w:val="0"/>
          <w:sz w:val="24"/>
          <w:szCs w:val="24"/>
        </w:rPr>
        <w:t>25. 是否所有录取人员均需办理《同意办理派出手续的函》？</w:t>
      </w:r>
    </w:p>
    <w:p>
      <w:pPr>
        <w:widowControl/>
        <w:shd w:val="clear" w:color="auto" w:fill="FFFFFF"/>
        <w:spacing w:line="432" w:lineRule="atLeast"/>
        <w:ind w:firstLine="480"/>
        <w:jc w:val="left"/>
        <w:rPr>
          <w:rFonts w:hint="eastAsia" w:cs="Helvetica" w:asciiTheme="minorEastAsia" w:hAnsiTheme="minorEastAsia"/>
          <w:color w:val="000000"/>
          <w:kern w:val="0"/>
          <w:sz w:val="24"/>
          <w:szCs w:val="24"/>
        </w:rPr>
      </w:pPr>
      <w:r>
        <w:rPr>
          <w:rFonts w:hint="eastAsia" w:cs="Helvetica" w:asciiTheme="minorEastAsia" w:hAnsiTheme="minorEastAsia"/>
          <w:color w:val="000000"/>
          <w:kern w:val="0"/>
          <w:sz w:val="24"/>
          <w:szCs w:val="24"/>
        </w:rPr>
        <w:t>答：不是。录取后请及时登录国家公派留学管理信息平台（http://apply.csc.edu.cn）查阅相关内容，如平台显示需要出具，则按要求上传相应材料并经国家留学基金委相关办理部门审核同意后方可派出；如平台显示不需要出具则可直接办理其他派出手续。如遇问题，可按录取国别或地区咨询国家留学基金委欧洲事务部、亚非事务部、美大事务部等部门。</w:t>
      </w:r>
    </w:p>
    <w:p>
      <w:pPr>
        <w:widowControl/>
        <w:shd w:val="clear" w:color="auto" w:fill="FFFFFF"/>
        <w:spacing w:line="432" w:lineRule="atLeast"/>
        <w:ind w:firstLine="480"/>
        <w:jc w:val="left"/>
        <w:rPr>
          <w:rFonts w:hint="eastAsia" w:cs="Helvetica" w:asciiTheme="minorEastAsia" w:hAnsiTheme="minorEastAsia"/>
          <w:b/>
          <w:bCs/>
          <w:color w:val="000000"/>
          <w:kern w:val="0"/>
          <w:sz w:val="24"/>
          <w:szCs w:val="24"/>
        </w:rPr>
      </w:pPr>
      <w:r>
        <w:rPr>
          <w:rFonts w:hint="eastAsia" w:cs="Helvetica" w:asciiTheme="minorEastAsia" w:hAnsiTheme="minorEastAsia"/>
          <w:b/>
          <w:bCs/>
          <w:color w:val="000000"/>
          <w:kern w:val="0"/>
          <w:sz w:val="24"/>
          <w:szCs w:val="24"/>
        </w:rPr>
        <w:t>26. 办理派出手续需要多长时间？</w:t>
      </w:r>
    </w:p>
    <w:p>
      <w:pPr>
        <w:widowControl/>
        <w:shd w:val="clear" w:color="auto" w:fill="FFFFFF"/>
        <w:spacing w:line="432" w:lineRule="atLeast"/>
        <w:ind w:firstLine="480"/>
        <w:jc w:val="left"/>
        <w:rPr>
          <w:rFonts w:hint="eastAsia" w:cs="Helvetica" w:asciiTheme="minorEastAsia" w:hAnsiTheme="minorEastAsia"/>
          <w:color w:val="000000"/>
          <w:kern w:val="0"/>
          <w:sz w:val="24"/>
          <w:szCs w:val="24"/>
        </w:rPr>
      </w:pPr>
      <w:r>
        <w:rPr>
          <w:rFonts w:hint="eastAsia" w:cs="Helvetica" w:asciiTheme="minorEastAsia" w:hAnsiTheme="minorEastAsia"/>
          <w:color w:val="000000"/>
          <w:kern w:val="0"/>
          <w:sz w:val="24"/>
          <w:szCs w:val="24"/>
        </w:rPr>
        <w:t>答：留学人员办理签证、机票、签订并公证《资助出国留学协议书》、办理《国际旅行健康证书》等派出手续一般至少需要一个月至一个半月时间，每个国家办理签证周期不同，所需时间存在很大差异。</w:t>
      </w:r>
    </w:p>
    <w:p>
      <w:pPr>
        <w:widowControl/>
        <w:shd w:val="clear" w:color="auto" w:fill="FFFFFF"/>
        <w:spacing w:line="432" w:lineRule="atLeast"/>
        <w:ind w:firstLine="480"/>
        <w:jc w:val="left"/>
        <w:rPr>
          <w:rFonts w:hint="eastAsia" w:cs="Helvetica" w:asciiTheme="minorEastAsia" w:hAnsiTheme="minorEastAsia"/>
          <w:b/>
          <w:bCs/>
          <w:color w:val="000000"/>
          <w:kern w:val="0"/>
          <w:sz w:val="24"/>
          <w:szCs w:val="24"/>
        </w:rPr>
      </w:pPr>
      <w:r>
        <w:rPr>
          <w:rFonts w:hint="eastAsia" w:cs="Helvetica" w:asciiTheme="minorEastAsia" w:hAnsiTheme="minorEastAsia"/>
          <w:b/>
          <w:bCs/>
          <w:color w:val="000000"/>
          <w:kern w:val="0"/>
          <w:sz w:val="24"/>
          <w:szCs w:val="24"/>
        </w:rPr>
        <w:t>27. 美国对赴美留学访问学者英语水平提出了新要求，是否属实？</w:t>
      </w:r>
    </w:p>
    <w:p>
      <w:pPr>
        <w:widowControl/>
        <w:shd w:val="clear" w:color="auto" w:fill="FFFFFF"/>
        <w:spacing w:line="432" w:lineRule="atLeast"/>
        <w:ind w:firstLine="480"/>
        <w:jc w:val="left"/>
        <w:rPr>
          <w:rFonts w:hint="eastAsia" w:cs="Helvetica" w:asciiTheme="minorEastAsia" w:hAnsiTheme="minorEastAsia"/>
          <w:color w:val="000000"/>
          <w:kern w:val="0"/>
          <w:sz w:val="24"/>
          <w:szCs w:val="24"/>
        </w:rPr>
      </w:pPr>
      <w:r>
        <w:rPr>
          <w:rFonts w:hint="eastAsia" w:cs="Helvetica" w:asciiTheme="minorEastAsia" w:hAnsiTheme="minorEastAsia"/>
          <w:color w:val="000000"/>
          <w:kern w:val="0"/>
          <w:sz w:val="24"/>
          <w:szCs w:val="24"/>
        </w:rPr>
        <w:t>答：美国国务院通过《联邦公报》发布对交流访问项目（Exchange Visitor Program）管理规定的修订版，自2015年1月5日起对J-1签证申请者实施新的外语要求，具体标准由各留学单位制定。请赴美留学人员提前联系留学单位，了解其具体要求，做好外语准备。</w:t>
      </w:r>
    </w:p>
    <w:p>
      <w:pPr>
        <w:widowControl/>
        <w:shd w:val="clear" w:color="auto" w:fill="FFFFFF"/>
        <w:spacing w:line="432" w:lineRule="atLeast"/>
        <w:ind w:firstLine="480"/>
        <w:jc w:val="left"/>
        <w:rPr>
          <w:rFonts w:hint="eastAsia" w:cs="Helvetica" w:asciiTheme="minorEastAsia" w:hAnsiTheme="minorEastAsia"/>
          <w:b/>
          <w:bCs/>
          <w:color w:val="000000"/>
          <w:kern w:val="0"/>
          <w:sz w:val="24"/>
          <w:szCs w:val="24"/>
        </w:rPr>
      </w:pPr>
      <w:r>
        <w:rPr>
          <w:rFonts w:hint="eastAsia" w:cs="Helvetica" w:asciiTheme="minorEastAsia" w:hAnsiTheme="minorEastAsia"/>
          <w:b/>
          <w:bCs/>
          <w:color w:val="000000"/>
          <w:kern w:val="0"/>
          <w:sz w:val="24"/>
          <w:szCs w:val="24"/>
        </w:rPr>
        <w:t>28. 申请赴美国、英国留学的访问学者还应该注意哪些问题？</w:t>
      </w:r>
    </w:p>
    <w:p>
      <w:pPr>
        <w:widowControl/>
        <w:shd w:val="clear" w:color="auto" w:fill="FFFFFF"/>
        <w:spacing w:line="432" w:lineRule="atLeast"/>
        <w:ind w:firstLine="480"/>
        <w:jc w:val="left"/>
        <w:rPr>
          <w:rFonts w:hint="eastAsia" w:cs="Helvetica" w:asciiTheme="minorEastAsia" w:hAnsiTheme="minorEastAsia"/>
          <w:color w:val="000000"/>
          <w:kern w:val="0"/>
          <w:sz w:val="24"/>
          <w:szCs w:val="24"/>
        </w:rPr>
      </w:pPr>
      <w:r>
        <w:rPr>
          <w:rFonts w:hint="eastAsia" w:cs="Helvetica" w:asciiTheme="minorEastAsia" w:hAnsiTheme="minorEastAsia"/>
          <w:color w:val="000000"/>
          <w:kern w:val="0"/>
          <w:sz w:val="24"/>
          <w:szCs w:val="24"/>
        </w:rPr>
        <w:t>答: 部分国内单位和学科领域被美国列入敏感单位或专业清单，请计划赴美留学的访问学者及国内单位与国外合作导师及国外大学或机构做好充分的前期沟通，避免在索要DS2019表或办理签证时被拒。</w:t>
      </w:r>
    </w:p>
    <w:p>
      <w:pPr>
        <w:widowControl/>
        <w:shd w:val="clear" w:color="auto" w:fill="FFFFFF"/>
        <w:spacing w:line="432" w:lineRule="atLeast"/>
        <w:ind w:firstLine="480"/>
        <w:jc w:val="left"/>
        <w:rPr>
          <w:rFonts w:hint="eastAsia" w:cs="Helvetica" w:asciiTheme="minorEastAsia" w:hAnsiTheme="minorEastAsia"/>
          <w:color w:val="000000"/>
          <w:kern w:val="0"/>
          <w:sz w:val="24"/>
          <w:szCs w:val="24"/>
        </w:rPr>
      </w:pPr>
      <w:r>
        <w:rPr>
          <w:rFonts w:hint="eastAsia" w:cs="Helvetica" w:asciiTheme="minorEastAsia" w:hAnsiTheme="minorEastAsia"/>
          <w:color w:val="000000"/>
          <w:kern w:val="0"/>
          <w:sz w:val="24"/>
          <w:szCs w:val="24"/>
        </w:rPr>
        <w:t>根据教育部留学服务中心网站公布的信息，赴英留学的访问学者应该办理“访问学者”类型签证 (VISA ACADEMIC VISITOR)，前提是必须同时满足下列条件：（1）申请人工作单位与英国邀请单位均为教育机构（一般指大学）；（2）申请人须已经取得博士学位，副教授及以上职称。不满足两项条件者也可以办理计点积分制度（PBS）中的进阶5，即T5签证。具体办理英国签证事宜请参照“中国留学网”。</w:t>
      </w:r>
    </w:p>
    <w:p>
      <w:pPr>
        <w:widowControl/>
        <w:shd w:val="clear" w:color="auto" w:fill="FFFFFF"/>
        <w:spacing w:line="432" w:lineRule="atLeast"/>
        <w:ind w:firstLine="480"/>
        <w:jc w:val="left"/>
        <w:rPr>
          <w:rFonts w:hint="eastAsia" w:cs="Helvetica" w:asciiTheme="minorEastAsia" w:hAnsiTheme="minorEastAsia"/>
          <w:b/>
          <w:bCs/>
          <w:color w:val="000000"/>
          <w:kern w:val="0"/>
          <w:sz w:val="24"/>
          <w:szCs w:val="24"/>
        </w:rPr>
      </w:pPr>
      <w:r>
        <w:rPr>
          <w:rFonts w:hint="eastAsia" w:cs="Helvetica" w:asciiTheme="minorEastAsia" w:hAnsiTheme="minorEastAsia"/>
          <w:b/>
          <w:bCs/>
          <w:color w:val="000000"/>
          <w:kern w:val="0"/>
          <w:sz w:val="24"/>
          <w:szCs w:val="24"/>
        </w:rPr>
        <w:t>29. 录取后又收到国外更好单位的邀请信，能否改派？</w:t>
      </w:r>
    </w:p>
    <w:p>
      <w:pPr>
        <w:widowControl/>
        <w:shd w:val="clear" w:color="auto" w:fill="FFFFFF"/>
        <w:spacing w:line="432" w:lineRule="atLeast"/>
        <w:ind w:firstLine="480"/>
        <w:jc w:val="left"/>
        <w:rPr>
          <w:rFonts w:hint="eastAsia" w:cs="Helvetica" w:asciiTheme="minorEastAsia" w:hAnsiTheme="minorEastAsia"/>
          <w:color w:val="000000"/>
          <w:kern w:val="0"/>
          <w:sz w:val="24"/>
          <w:szCs w:val="24"/>
        </w:rPr>
      </w:pPr>
      <w:r>
        <w:rPr>
          <w:rFonts w:hint="eastAsia" w:cs="Helvetica" w:asciiTheme="minorEastAsia" w:hAnsiTheme="minorEastAsia"/>
          <w:color w:val="000000"/>
          <w:kern w:val="0"/>
          <w:sz w:val="24"/>
          <w:szCs w:val="24"/>
        </w:rPr>
        <w:t>答：原则上不能改派。请申请人在申报时慎重选择留学单位。若确有特殊情况，需经所在单位按照录取国别或地区向国家留学基金委欧洲事务部、亚非事务部、美大事务部提出申请。</w:t>
      </w:r>
    </w:p>
    <w:p>
      <w:pPr>
        <w:widowControl/>
        <w:shd w:val="clear" w:color="auto" w:fill="FFFFFF"/>
        <w:spacing w:line="432" w:lineRule="atLeast"/>
        <w:ind w:firstLine="480"/>
        <w:jc w:val="left"/>
        <w:rPr>
          <w:rFonts w:hint="eastAsia" w:cs="Helvetica" w:asciiTheme="minorEastAsia" w:hAnsiTheme="minorEastAsia"/>
          <w:b/>
          <w:bCs/>
          <w:color w:val="000000"/>
          <w:kern w:val="0"/>
          <w:sz w:val="24"/>
          <w:szCs w:val="24"/>
        </w:rPr>
      </w:pPr>
      <w:r>
        <w:rPr>
          <w:rFonts w:hint="eastAsia" w:cs="Helvetica" w:asciiTheme="minorEastAsia" w:hAnsiTheme="minorEastAsia"/>
          <w:b/>
          <w:bCs/>
          <w:color w:val="000000"/>
          <w:kern w:val="0"/>
          <w:sz w:val="24"/>
          <w:szCs w:val="24"/>
        </w:rPr>
        <w:t>30. 可否允许延期派出？</w:t>
      </w:r>
    </w:p>
    <w:p>
      <w:pPr>
        <w:widowControl/>
        <w:shd w:val="clear" w:color="auto" w:fill="FFFFFF"/>
        <w:spacing w:line="432" w:lineRule="atLeast"/>
        <w:ind w:firstLine="480"/>
        <w:jc w:val="left"/>
        <w:rPr>
          <w:rFonts w:hint="eastAsia" w:cs="Helvetica" w:asciiTheme="minorEastAsia" w:hAnsiTheme="minorEastAsia"/>
          <w:color w:val="000000"/>
          <w:kern w:val="0"/>
          <w:sz w:val="24"/>
          <w:szCs w:val="24"/>
        </w:rPr>
      </w:pPr>
      <w:r>
        <w:rPr>
          <w:rFonts w:hint="eastAsia" w:cs="Helvetica" w:asciiTheme="minorEastAsia" w:hAnsiTheme="minorEastAsia"/>
          <w:color w:val="000000"/>
          <w:kern w:val="0"/>
          <w:sz w:val="24"/>
          <w:szCs w:val="24"/>
        </w:rPr>
        <w:t>答：除因签证问题等不可抗力造成需要延期的情况，其他一律不予延期。如需办理，应经所在单位按照录取国别或地区向国家留学基金委欧洲事务部、亚非事务部、美大事务部提出申请。</w:t>
      </w:r>
    </w:p>
    <w:p>
      <w:pPr>
        <w:widowControl/>
        <w:shd w:val="clear" w:color="auto" w:fill="FFFFFF"/>
        <w:spacing w:line="432" w:lineRule="atLeast"/>
        <w:ind w:firstLine="480"/>
        <w:jc w:val="left"/>
        <w:rPr>
          <w:rFonts w:hint="eastAsia" w:cs="Helvetica" w:asciiTheme="minorEastAsia" w:hAnsiTheme="minorEastAsia"/>
          <w:b/>
          <w:bCs/>
          <w:color w:val="000000"/>
          <w:kern w:val="0"/>
          <w:sz w:val="24"/>
          <w:szCs w:val="24"/>
        </w:rPr>
      </w:pPr>
      <w:r>
        <w:rPr>
          <w:rFonts w:hint="eastAsia" w:cs="Helvetica" w:asciiTheme="minorEastAsia" w:hAnsiTheme="minorEastAsia"/>
          <w:b/>
          <w:bCs/>
          <w:color w:val="000000"/>
          <w:kern w:val="0"/>
          <w:sz w:val="24"/>
          <w:szCs w:val="24"/>
        </w:rPr>
        <w:t>31. 留学人员派出后，中途能否回国或到第三国？能否申请提前或延期回国？如何申请？</w:t>
      </w:r>
    </w:p>
    <w:p>
      <w:pPr>
        <w:widowControl/>
        <w:shd w:val="clear" w:color="auto" w:fill="FFFFFF"/>
        <w:spacing w:line="432" w:lineRule="atLeast"/>
        <w:ind w:firstLine="480"/>
        <w:jc w:val="left"/>
        <w:rPr>
          <w:rFonts w:hint="eastAsia" w:cs="Helvetica" w:asciiTheme="minorEastAsia" w:hAnsiTheme="minorEastAsia"/>
          <w:color w:val="000000"/>
          <w:kern w:val="0"/>
          <w:sz w:val="24"/>
          <w:szCs w:val="24"/>
        </w:rPr>
      </w:pPr>
      <w:r>
        <w:rPr>
          <w:rFonts w:hint="eastAsia" w:cs="Helvetica" w:asciiTheme="minorEastAsia" w:hAnsiTheme="minorEastAsia"/>
          <w:color w:val="000000"/>
          <w:kern w:val="0"/>
          <w:sz w:val="24"/>
          <w:szCs w:val="24"/>
        </w:rPr>
        <w:t>答：留学人员抵达国外后，不得私自中途回国或到第三国，亦不得擅自提前或延期回国。如确因特殊原因需要，请务必按相关要求向驻外使领馆教育处（组）提出申请，获批后方可。</w:t>
      </w:r>
    </w:p>
    <w:p>
      <w:pPr>
        <w:widowControl/>
        <w:shd w:val="clear" w:color="auto" w:fill="FFFFFF"/>
        <w:spacing w:line="432" w:lineRule="atLeast"/>
        <w:ind w:firstLine="480"/>
        <w:jc w:val="left"/>
        <w:rPr>
          <w:rFonts w:hint="eastAsia" w:cs="Helvetica" w:asciiTheme="minorEastAsia" w:hAnsiTheme="minorEastAsia"/>
          <w:b/>
          <w:bCs/>
          <w:color w:val="000000"/>
          <w:kern w:val="0"/>
          <w:sz w:val="24"/>
          <w:szCs w:val="24"/>
        </w:rPr>
      </w:pPr>
      <w:r>
        <w:rPr>
          <w:rFonts w:hint="eastAsia" w:cs="Helvetica" w:asciiTheme="minorEastAsia" w:hAnsiTheme="minorEastAsia"/>
          <w:b/>
          <w:bCs/>
          <w:color w:val="000000"/>
          <w:kern w:val="0"/>
          <w:sz w:val="24"/>
          <w:szCs w:val="24"/>
        </w:rPr>
        <w:t>六、关于回国</w:t>
      </w:r>
    </w:p>
    <w:p>
      <w:pPr>
        <w:widowControl/>
        <w:shd w:val="clear" w:color="auto" w:fill="FFFFFF"/>
        <w:spacing w:line="432" w:lineRule="atLeast"/>
        <w:ind w:firstLine="480"/>
        <w:jc w:val="left"/>
        <w:rPr>
          <w:rFonts w:hint="eastAsia" w:cs="Helvetica" w:asciiTheme="minorEastAsia" w:hAnsiTheme="minorEastAsia"/>
          <w:b/>
          <w:bCs/>
          <w:color w:val="000000"/>
          <w:kern w:val="0"/>
          <w:sz w:val="24"/>
          <w:szCs w:val="24"/>
        </w:rPr>
      </w:pPr>
      <w:r>
        <w:rPr>
          <w:rFonts w:hint="eastAsia" w:cs="Helvetica" w:asciiTheme="minorEastAsia" w:hAnsiTheme="minorEastAsia"/>
          <w:b/>
          <w:bCs/>
          <w:color w:val="000000"/>
          <w:kern w:val="0"/>
          <w:sz w:val="24"/>
          <w:szCs w:val="24"/>
        </w:rPr>
        <w:t>32. 回国后须履行回国服务期两年，如何计算？</w:t>
      </w:r>
    </w:p>
    <w:p>
      <w:pPr>
        <w:widowControl/>
        <w:shd w:val="clear" w:color="auto" w:fill="FFFFFF"/>
        <w:spacing w:line="432" w:lineRule="atLeast"/>
        <w:ind w:firstLine="480"/>
        <w:jc w:val="left"/>
        <w:rPr>
          <w:rFonts w:hint="eastAsia" w:cs="Helvetica" w:asciiTheme="minorEastAsia" w:hAnsiTheme="minorEastAsia"/>
          <w:color w:val="000000"/>
          <w:kern w:val="0"/>
          <w:sz w:val="24"/>
          <w:szCs w:val="24"/>
        </w:rPr>
      </w:pPr>
      <w:r>
        <w:rPr>
          <w:rFonts w:hint="eastAsia" w:cs="Helvetica" w:asciiTheme="minorEastAsia" w:hAnsiTheme="minorEastAsia"/>
          <w:color w:val="000000"/>
          <w:kern w:val="0"/>
          <w:sz w:val="24"/>
          <w:szCs w:val="24"/>
        </w:rPr>
        <w:t>答：按照《资助出国留学协议书》的规定，被录取人员学成后须履行按期回国服务两年的义务。回国服务时间从留学人员完成学业回国入境时开始计算，服务期两年。</w:t>
      </w:r>
    </w:p>
    <w:p>
      <w:pPr>
        <w:widowControl/>
        <w:shd w:val="clear" w:color="auto" w:fill="FFFFFF"/>
        <w:spacing w:line="432" w:lineRule="atLeast"/>
        <w:ind w:firstLine="480"/>
        <w:jc w:val="left"/>
        <w:rPr>
          <w:rFonts w:hint="eastAsia" w:cs="Helvetica" w:asciiTheme="minorEastAsia" w:hAnsiTheme="minorEastAsia"/>
          <w:b/>
          <w:bCs/>
          <w:color w:val="000000"/>
          <w:kern w:val="0"/>
          <w:sz w:val="24"/>
          <w:szCs w:val="24"/>
        </w:rPr>
      </w:pPr>
      <w:bookmarkStart w:id="0" w:name="_GoBack"/>
      <w:r>
        <w:rPr>
          <w:rFonts w:hint="eastAsia" w:cs="Helvetica" w:asciiTheme="minorEastAsia" w:hAnsiTheme="minorEastAsia"/>
          <w:b/>
          <w:bCs/>
          <w:color w:val="000000"/>
          <w:kern w:val="0"/>
          <w:sz w:val="24"/>
          <w:szCs w:val="24"/>
        </w:rPr>
        <w:t>33. 怎样办理回国报到手续？</w:t>
      </w:r>
    </w:p>
    <w:bookmarkEnd w:id="0"/>
    <w:p>
      <w:pPr>
        <w:widowControl/>
        <w:shd w:val="clear" w:color="auto" w:fill="FFFFFF"/>
        <w:spacing w:line="432" w:lineRule="atLeast"/>
        <w:ind w:firstLine="480"/>
        <w:jc w:val="left"/>
        <w:rPr>
          <w:rFonts w:cs="Helvetica" w:asciiTheme="minorEastAsia" w:hAnsiTheme="minorEastAsia"/>
          <w:color w:val="000000"/>
          <w:kern w:val="0"/>
          <w:sz w:val="24"/>
          <w:szCs w:val="24"/>
        </w:rPr>
      </w:pPr>
      <w:r>
        <w:rPr>
          <w:rFonts w:hint="eastAsia" w:cs="Helvetica" w:asciiTheme="minorEastAsia" w:hAnsiTheme="minorEastAsia"/>
          <w:color w:val="000000"/>
          <w:kern w:val="0"/>
          <w:sz w:val="24"/>
          <w:szCs w:val="24"/>
        </w:rPr>
        <w:t>答：留学人员须登录“国家公派留学管理信息平台”填写回国信息。</w:t>
      </w:r>
    </w:p>
    <w:p>
      <w:pPr>
        <w:rPr>
          <w:rFonts w:asciiTheme="minorEastAsia" w:hAnsiTheme="minorEastAsia"/>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w:altName w:val="Arial"/>
    <w:panose1 w:val="020B0604020202020204"/>
    <w:charset w:val="00"/>
    <w:family w:val="swiss"/>
    <w:pitch w:val="default"/>
    <w:sig w:usb0="00000000" w:usb1="00000000" w:usb2="00000000" w:usb3="00000000" w:csb0="00000001" w:csb1="00000000"/>
  </w:font>
  <w:font w:name="Arial">
    <w:panose1 w:val="020B0604020202020204"/>
    <w:charset w:val="00"/>
    <w:family w:val="auto"/>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A8D075"/>
    <w:multiLevelType w:val="singleLevel"/>
    <w:tmpl w:val="5AA8D075"/>
    <w:lvl w:ilvl="0" w:tentative="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C13"/>
    <w:rsid w:val="000F6C34"/>
    <w:rsid w:val="004E0C13"/>
    <w:rsid w:val="006E2F07"/>
    <w:rsid w:val="009A6986"/>
    <w:rsid w:val="00C45798"/>
    <w:rsid w:val="00D17C10"/>
    <w:rsid w:val="0A9B574D"/>
    <w:rsid w:val="62D36F20"/>
    <w:rsid w:val="703A2FEA"/>
    <w:rsid w:val="7C8C7E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0"/>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6">
    <w:name w:val="Default Paragraph Font"/>
    <w:unhideWhenUsed/>
    <w:uiPriority w:val="1"/>
  </w:style>
  <w:style w:type="table" w:default="1" w:styleId="9">
    <w:name w:val="Normal Table"/>
    <w:unhideWhenUsed/>
    <w:uiPriority w:val="99"/>
    <w:tblPr>
      <w:tblLayout w:type="fixed"/>
      <w:tblCellMar>
        <w:top w:w="0" w:type="dxa"/>
        <w:left w:w="108" w:type="dxa"/>
        <w:bottom w:w="0" w:type="dxa"/>
        <w:right w:w="108" w:type="dxa"/>
      </w:tblCellMar>
    </w:tblPr>
  </w:style>
  <w:style w:type="paragraph" w:styleId="3">
    <w:name w:val="footer"/>
    <w:basedOn w:val="1"/>
    <w:link w:val="13"/>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styleId="8">
    <w:name w:val="Hyperlink"/>
    <w:basedOn w:val="6"/>
    <w:unhideWhenUsed/>
    <w:uiPriority w:val="99"/>
    <w:rPr>
      <w:color w:val="0000FF"/>
      <w:u w:val="single"/>
    </w:rPr>
  </w:style>
  <w:style w:type="character" w:customStyle="1" w:styleId="10">
    <w:name w:val="标题 1 Char"/>
    <w:basedOn w:val="6"/>
    <w:link w:val="2"/>
    <w:uiPriority w:val="9"/>
    <w:rPr>
      <w:rFonts w:ascii="宋体" w:hAnsi="宋体" w:eastAsia="宋体" w:cs="宋体"/>
      <w:b/>
      <w:bCs/>
      <w:kern w:val="36"/>
      <w:sz w:val="48"/>
      <w:szCs w:val="48"/>
    </w:rPr>
  </w:style>
  <w:style w:type="character" w:customStyle="1" w:styleId="11">
    <w:name w:val="apple-converted-space"/>
    <w:basedOn w:val="6"/>
    <w:uiPriority w:val="0"/>
  </w:style>
  <w:style w:type="character" w:customStyle="1" w:styleId="12">
    <w:name w:val="页眉 Char"/>
    <w:basedOn w:val="6"/>
    <w:link w:val="4"/>
    <w:qFormat/>
    <w:uiPriority w:val="99"/>
    <w:rPr>
      <w:sz w:val="18"/>
      <w:szCs w:val="18"/>
    </w:rPr>
  </w:style>
  <w:style w:type="character" w:customStyle="1" w:styleId="13">
    <w:name w:val="页脚 Char"/>
    <w:basedOn w:val="6"/>
    <w:link w:val="3"/>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524</Words>
  <Characters>2987</Characters>
  <Lines>24</Lines>
  <Paragraphs>7</Paragraphs>
  <TotalTime>0</TotalTime>
  <ScaleCrop>false</ScaleCrop>
  <LinksUpToDate>false</LinksUpToDate>
  <CharactersWithSpaces>3504</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2017-02-08T02:55:00Z</dcterms:created>
  <dc:creator>THINK</dc:creator>
  <cp:lastModifiedBy>浙财人事处师资</cp:lastModifiedBy>
  <dcterms:modified xsi:type="dcterms:W3CDTF">2018-03-14T07:09:20Z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